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E2A" w:rsidRDefault="00DA7E2A" w:rsidP="00DA7E2A">
      <w:bookmarkStart w:id="0" w:name="_Toc267378912"/>
      <w:bookmarkStart w:id="1" w:name="_GoBack"/>
      <w:bookmarkEnd w:id="1"/>
      <w:r w:rsidRPr="00A869EB">
        <w:rPr>
          <w:noProof/>
          <w:lang w:val="tn-ZA" w:eastAsia="tn-ZA"/>
        </w:rPr>
        <w:drawing>
          <wp:inline distT="0" distB="0" distL="0" distR="0" wp14:anchorId="1DAB98A4" wp14:editId="5B0B97DB">
            <wp:extent cx="1371600" cy="1296000"/>
            <wp:effectExtent l="0" t="0" r="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376741" cy="1300857"/>
                    </a:xfrm>
                    <a:prstGeom prst="rect">
                      <a:avLst/>
                    </a:prstGeom>
                    <a:noFill/>
                    <a:ln w="9525">
                      <a:noFill/>
                      <a:miter lim="800000"/>
                      <a:headEnd/>
                      <a:tailEnd/>
                    </a:ln>
                  </pic:spPr>
                </pic:pic>
              </a:graphicData>
            </a:graphic>
          </wp:inline>
        </w:drawing>
      </w:r>
      <w:r>
        <w:tab/>
      </w:r>
      <w:r>
        <w:tab/>
      </w:r>
      <w:r w:rsidRPr="006210AF">
        <w:rPr>
          <w:rFonts w:ascii="Tahoma" w:hAnsi="Tahoma" w:cs="Tahoma"/>
          <w:noProof/>
          <w:lang w:val="tn-ZA" w:eastAsia="tn-ZA"/>
        </w:rPr>
        <w:drawing>
          <wp:inline distT="0" distB="0" distL="0" distR="0" wp14:anchorId="66CD82F3" wp14:editId="75258EAC">
            <wp:extent cx="1363980" cy="10439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3" t="-298" r="-293" b="-298"/>
                    <a:stretch>
                      <a:fillRect/>
                    </a:stretch>
                  </pic:blipFill>
                  <pic:spPr bwMode="auto">
                    <a:xfrm>
                      <a:off x="0" y="0"/>
                      <a:ext cx="1363980" cy="1043940"/>
                    </a:xfrm>
                    <a:prstGeom prst="rect">
                      <a:avLst/>
                    </a:prstGeom>
                    <a:noFill/>
                    <a:ln>
                      <a:noFill/>
                    </a:ln>
                  </pic:spPr>
                </pic:pic>
              </a:graphicData>
            </a:graphic>
          </wp:inline>
        </w:drawing>
      </w:r>
      <w:r>
        <w:tab/>
      </w:r>
    </w:p>
    <w:p w:rsidR="00DA7E2A" w:rsidRDefault="00DA7E2A" w:rsidP="00DA7E2A"/>
    <w:p w:rsidR="00DA7E2A" w:rsidRDefault="00DA7E2A" w:rsidP="00DA7E2A"/>
    <w:p w:rsidR="00DA7E2A" w:rsidRDefault="00DA7E2A" w:rsidP="00DA7E2A"/>
    <w:p w:rsidR="00DA7E2A" w:rsidRDefault="00DA7E2A" w:rsidP="00DA7E2A"/>
    <w:p w:rsidR="00DA7E2A" w:rsidRPr="00320BF1" w:rsidRDefault="00DA7E2A" w:rsidP="00DA7E2A">
      <w:pPr>
        <w:jc w:val="center"/>
        <w:rPr>
          <w:rFonts w:ascii="Century Gothic" w:hAnsi="Century Gothic" w:cs="Arial"/>
          <w:b/>
          <w:sz w:val="28"/>
          <w:szCs w:val="28"/>
          <w:lang w:val="de-DE"/>
        </w:rPr>
      </w:pPr>
      <w:r w:rsidRPr="00320BF1">
        <w:rPr>
          <w:rFonts w:ascii="Century Gothic" w:hAnsi="Century Gothic"/>
          <w:b/>
          <w:sz w:val="28"/>
          <w:szCs w:val="28"/>
        </w:rPr>
        <w:t xml:space="preserve">TERMS OF REFERENCE FOR </w:t>
      </w:r>
      <w:r w:rsidRPr="00320BF1">
        <w:rPr>
          <w:rFonts w:ascii="Century Gothic" w:hAnsi="Century Gothic" w:cs="Arial"/>
          <w:b/>
          <w:sz w:val="28"/>
          <w:szCs w:val="28"/>
          <w:lang w:val="de-DE"/>
        </w:rPr>
        <w:t>PROVISION OF TRAINING FOR INSPECTORS ON ENGINEERING STANDARDS</w:t>
      </w:r>
    </w:p>
    <w:p w:rsidR="00DA7E2A" w:rsidRDefault="00DA7E2A" w:rsidP="00DA7E2A">
      <w:pPr>
        <w:tabs>
          <w:tab w:val="right" w:leader="dot" w:pos="8640"/>
        </w:tabs>
        <w:jc w:val="center"/>
        <w:rPr>
          <w:rFonts w:ascii="Century Gothic" w:hAnsi="Century Gothic"/>
          <w:b/>
          <w:sz w:val="28"/>
          <w:szCs w:val="28"/>
        </w:rPr>
      </w:pPr>
    </w:p>
    <w:p w:rsidR="00DA7E2A" w:rsidRPr="00320BF1" w:rsidRDefault="00DA7E2A" w:rsidP="00DA7E2A">
      <w:pPr>
        <w:tabs>
          <w:tab w:val="right" w:leader="dot" w:pos="8640"/>
        </w:tabs>
        <w:jc w:val="center"/>
        <w:rPr>
          <w:rFonts w:ascii="Century Gothic" w:hAnsi="Century Gothic"/>
          <w:b/>
          <w:sz w:val="28"/>
          <w:szCs w:val="28"/>
        </w:rPr>
      </w:pPr>
    </w:p>
    <w:p w:rsidR="00DA7E2A" w:rsidRDefault="00DA7E2A" w:rsidP="00DA7E2A">
      <w:pPr>
        <w:tabs>
          <w:tab w:val="right" w:leader="dot" w:pos="8640"/>
        </w:tabs>
        <w:jc w:val="center"/>
        <w:rPr>
          <w:rFonts w:ascii="Century Gothic" w:hAnsi="Century Gothic"/>
          <w:b/>
          <w:sz w:val="28"/>
          <w:szCs w:val="28"/>
        </w:rPr>
      </w:pPr>
    </w:p>
    <w:p w:rsidR="00DA7E2A" w:rsidRPr="00C15CD7" w:rsidRDefault="00DA7E2A" w:rsidP="00DA7E2A">
      <w:pPr>
        <w:tabs>
          <w:tab w:val="right" w:leader="dot" w:pos="8640"/>
        </w:tabs>
        <w:jc w:val="center"/>
        <w:rPr>
          <w:rFonts w:ascii="Century Gothic" w:hAnsi="Century Gothic"/>
          <w:b/>
          <w:sz w:val="28"/>
          <w:szCs w:val="28"/>
        </w:rPr>
      </w:pPr>
      <w:r w:rsidRPr="00C15CD7">
        <w:rPr>
          <w:rFonts w:ascii="Century Gothic" w:hAnsi="Century Gothic"/>
          <w:b/>
          <w:sz w:val="28"/>
          <w:szCs w:val="28"/>
        </w:rPr>
        <w:t xml:space="preserve">CONTRACT NUMBER: </w:t>
      </w:r>
      <w:r>
        <w:rPr>
          <w:rFonts w:ascii="Century Gothic" w:eastAsia="Arial Unicode MS" w:hAnsi="Century Gothic"/>
          <w:b/>
          <w:bCs/>
          <w:color w:val="000000"/>
          <w:sz w:val="28"/>
          <w:szCs w:val="28"/>
        </w:rPr>
        <w:t>BOTSWANA/TRF/BOBS/02/2019</w:t>
      </w:r>
      <w:r w:rsidRPr="00C15CD7">
        <w:rPr>
          <w:rFonts w:ascii="Century Gothic" w:eastAsia="Arial Unicode MS" w:hAnsi="Century Gothic"/>
          <w:b/>
          <w:bCs/>
          <w:color w:val="000000"/>
          <w:sz w:val="28"/>
          <w:szCs w:val="28"/>
        </w:rPr>
        <w:t xml:space="preserve"> </w:t>
      </w:r>
    </w:p>
    <w:p w:rsidR="00DA7E2A" w:rsidRDefault="00DA7E2A" w:rsidP="00DA7E2A">
      <w:pPr>
        <w:tabs>
          <w:tab w:val="right" w:leader="dot" w:pos="8640"/>
        </w:tabs>
        <w:jc w:val="center"/>
        <w:rPr>
          <w:rFonts w:ascii="Century Gothic" w:hAnsi="Century Gothic"/>
          <w:b/>
          <w:sz w:val="28"/>
          <w:szCs w:val="28"/>
        </w:rPr>
      </w:pPr>
    </w:p>
    <w:p w:rsidR="00DA7E2A" w:rsidRPr="00C15CD7" w:rsidRDefault="00DA7E2A" w:rsidP="00DA7E2A">
      <w:pPr>
        <w:tabs>
          <w:tab w:val="right" w:leader="dot" w:pos="8640"/>
        </w:tabs>
        <w:jc w:val="center"/>
        <w:rPr>
          <w:rFonts w:ascii="Century Gothic" w:hAnsi="Century Gothic"/>
          <w:b/>
          <w:sz w:val="28"/>
          <w:szCs w:val="28"/>
        </w:rPr>
      </w:pPr>
    </w:p>
    <w:p w:rsidR="00DA7E2A" w:rsidRPr="00C15CD7" w:rsidRDefault="00DA7E2A" w:rsidP="00DA7E2A">
      <w:pPr>
        <w:tabs>
          <w:tab w:val="right" w:leader="dot" w:pos="8640"/>
        </w:tabs>
        <w:jc w:val="center"/>
        <w:rPr>
          <w:rFonts w:ascii="Century Gothic" w:hAnsi="Century Gothic"/>
          <w:b/>
          <w:sz w:val="28"/>
          <w:szCs w:val="28"/>
        </w:rPr>
      </w:pPr>
      <w:r w:rsidRPr="00C15CD7">
        <w:rPr>
          <w:rFonts w:ascii="Century Gothic" w:hAnsi="Century Gothic"/>
          <w:b/>
          <w:sz w:val="28"/>
          <w:szCs w:val="28"/>
        </w:rPr>
        <w:t>PROCURING ENTITY: MINISTRY OF INVESTMENT, TRADE AND INDUSTRY (MITI)</w:t>
      </w:r>
    </w:p>
    <w:p w:rsidR="00DA7E2A" w:rsidRPr="00C15CD7" w:rsidRDefault="00DA7E2A" w:rsidP="00DA7E2A">
      <w:pPr>
        <w:tabs>
          <w:tab w:val="right" w:leader="dot" w:pos="8640"/>
        </w:tabs>
        <w:jc w:val="center"/>
        <w:rPr>
          <w:rFonts w:ascii="Century Gothic" w:hAnsi="Century Gothic"/>
          <w:b/>
          <w:sz w:val="28"/>
          <w:szCs w:val="28"/>
        </w:rPr>
      </w:pPr>
    </w:p>
    <w:p w:rsidR="00DA7E2A" w:rsidRDefault="00DA7E2A" w:rsidP="00DA7E2A">
      <w:r>
        <w:tab/>
      </w: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DA7E2A" w:rsidRDefault="00DA7E2A" w:rsidP="00DA7E2A">
      <w:pPr>
        <w:jc w:val="center"/>
        <w:rPr>
          <w:rFonts w:ascii="Arial" w:hAnsi="Arial" w:cs="Arial"/>
          <w:b/>
          <w:lang w:val="en-GB"/>
        </w:rPr>
      </w:pPr>
    </w:p>
    <w:p w:rsidR="009C6FF9" w:rsidRDefault="009C6FF9" w:rsidP="006210AF">
      <w:pPr>
        <w:rPr>
          <w:rFonts w:ascii="Arial" w:hAnsi="Arial" w:cs="Arial"/>
          <w:b/>
          <w:lang w:val="en-GB"/>
        </w:rPr>
      </w:pPr>
    </w:p>
    <w:p w:rsidR="009C6FF9" w:rsidRDefault="009C6FF9" w:rsidP="009C6FF9">
      <w:pPr>
        <w:jc w:val="center"/>
        <w:rPr>
          <w:rFonts w:ascii="Arial" w:hAnsi="Arial" w:cs="Arial"/>
          <w:b/>
          <w:lang w:val="en-GB"/>
        </w:rPr>
      </w:pPr>
    </w:p>
    <w:p w:rsidR="009C6FF9" w:rsidRPr="006210AF" w:rsidRDefault="009C6FF9" w:rsidP="009C6FF9">
      <w:pPr>
        <w:jc w:val="center"/>
        <w:rPr>
          <w:rFonts w:ascii="Arial" w:hAnsi="Arial" w:cs="Arial"/>
          <w:b/>
          <w:sz w:val="32"/>
          <w:szCs w:val="32"/>
          <w:lang w:val="en-GB"/>
        </w:rPr>
      </w:pPr>
      <w:r w:rsidRPr="006210AF">
        <w:rPr>
          <w:rFonts w:ascii="Arial" w:hAnsi="Arial" w:cs="Arial"/>
          <w:b/>
          <w:sz w:val="32"/>
          <w:szCs w:val="32"/>
          <w:lang w:val="en-GB"/>
        </w:rPr>
        <w:t>REQUEST FOR EXPRESSION OF INTEREST</w:t>
      </w: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r w:rsidRPr="006210AF">
        <w:rPr>
          <w:rFonts w:ascii="Arial" w:hAnsi="Arial" w:cs="Arial"/>
          <w:b/>
          <w:sz w:val="32"/>
          <w:szCs w:val="32"/>
          <w:lang w:val="en-GB"/>
        </w:rPr>
        <w:t>SELECTION OF INDIVIDUAL CONSULTANTS</w:t>
      </w:r>
    </w:p>
    <w:p w:rsidR="009C6FF9" w:rsidRPr="006210AF" w:rsidRDefault="009C6FF9" w:rsidP="009C6FF9">
      <w:pPr>
        <w:jc w:val="center"/>
        <w:rPr>
          <w:rFonts w:ascii="Arial" w:hAnsi="Arial" w:cs="Arial"/>
          <w:b/>
          <w:sz w:val="32"/>
          <w:szCs w:val="32"/>
          <w:lang w:val="en-GB"/>
        </w:rPr>
      </w:pPr>
    </w:p>
    <w:p w:rsidR="009C6FF9" w:rsidRPr="006210AF" w:rsidRDefault="009C6FF9" w:rsidP="006210AF">
      <w:pPr>
        <w:rPr>
          <w:rFonts w:ascii="Arial" w:hAnsi="Arial" w:cs="Arial"/>
          <w:b/>
          <w:bCs/>
          <w:sz w:val="32"/>
          <w:szCs w:val="32"/>
          <w:lang w:val="en-GB"/>
        </w:rPr>
      </w:pPr>
    </w:p>
    <w:p w:rsidR="009C6FF9" w:rsidRPr="006210AF" w:rsidRDefault="009C6FF9" w:rsidP="009C6FF9">
      <w:pPr>
        <w:jc w:val="center"/>
        <w:rPr>
          <w:rFonts w:ascii="Arial" w:hAnsi="Arial" w:cs="Arial"/>
          <w:b/>
          <w:bCs/>
          <w:sz w:val="32"/>
          <w:szCs w:val="32"/>
          <w:lang w:val="en-GB"/>
        </w:rPr>
      </w:pPr>
    </w:p>
    <w:p w:rsidR="009C6FF9" w:rsidRPr="006210AF" w:rsidRDefault="009C6FF9" w:rsidP="009C6FF9">
      <w:pPr>
        <w:jc w:val="center"/>
        <w:rPr>
          <w:rFonts w:ascii="Arial" w:hAnsi="Arial" w:cs="Arial"/>
          <w:sz w:val="32"/>
          <w:szCs w:val="32"/>
          <w:lang w:val="en-GB"/>
        </w:rPr>
      </w:pPr>
      <w:r w:rsidRPr="006210AF">
        <w:rPr>
          <w:rFonts w:ascii="Arial" w:hAnsi="Arial" w:cs="Arial"/>
          <w:b/>
          <w:bCs/>
          <w:sz w:val="32"/>
          <w:szCs w:val="32"/>
          <w:lang w:val="en-GB"/>
        </w:rPr>
        <w:t xml:space="preserve">REFERENCE NUMBER: </w:t>
      </w:r>
      <w:r w:rsidRPr="006210AF">
        <w:rPr>
          <w:rFonts w:ascii="Arial" w:hAnsi="Arial" w:cs="Arial"/>
          <w:bCs/>
          <w:sz w:val="32"/>
          <w:szCs w:val="32"/>
          <w:lang w:val="en-GB"/>
        </w:rPr>
        <w:t>BOTSWANA/TRF/BOBS/0</w:t>
      </w:r>
      <w:r w:rsidR="00BF5607" w:rsidRPr="006210AF">
        <w:rPr>
          <w:rFonts w:ascii="Arial" w:hAnsi="Arial" w:cs="Arial"/>
          <w:bCs/>
          <w:sz w:val="32"/>
          <w:szCs w:val="32"/>
          <w:lang w:val="en-GB"/>
        </w:rPr>
        <w:t>2</w:t>
      </w:r>
      <w:r w:rsidRPr="006210AF">
        <w:rPr>
          <w:rFonts w:ascii="Arial" w:hAnsi="Arial" w:cs="Arial"/>
          <w:bCs/>
          <w:sz w:val="32"/>
          <w:szCs w:val="32"/>
          <w:lang w:val="en-GB"/>
        </w:rPr>
        <w:t>/201</w:t>
      </w:r>
      <w:r w:rsidR="00BF5607" w:rsidRPr="006210AF">
        <w:rPr>
          <w:rFonts w:ascii="Arial" w:hAnsi="Arial" w:cs="Arial"/>
          <w:bCs/>
          <w:sz w:val="32"/>
          <w:szCs w:val="32"/>
          <w:lang w:val="en-GB"/>
        </w:rPr>
        <w:t>9</w:t>
      </w: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9C6FF9" w:rsidRPr="006210AF" w:rsidRDefault="009C6FF9" w:rsidP="009C6FF9">
      <w:pPr>
        <w:jc w:val="center"/>
        <w:rPr>
          <w:rFonts w:ascii="Arial" w:hAnsi="Arial" w:cs="Arial"/>
          <w:b/>
          <w:sz w:val="32"/>
          <w:szCs w:val="32"/>
          <w:lang w:val="en-GB"/>
        </w:rPr>
      </w:pPr>
    </w:p>
    <w:p w:rsidR="00DA7E2A" w:rsidRDefault="009C6FF9" w:rsidP="009C6FF9">
      <w:pPr>
        <w:jc w:val="center"/>
        <w:rPr>
          <w:rFonts w:ascii="Arial" w:hAnsi="Arial" w:cs="Arial"/>
          <w:b/>
          <w:sz w:val="32"/>
          <w:szCs w:val="32"/>
          <w:lang w:val="en-GB"/>
        </w:rPr>
      </w:pPr>
      <w:r w:rsidRPr="006210AF">
        <w:rPr>
          <w:rFonts w:ascii="Arial" w:hAnsi="Arial" w:cs="Arial"/>
          <w:b/>
          <w:sz w:val="32"/>
          <w:szCs w:val="32"/>
          <w:lang w:val="en-GB"/>
        </w:rPr>
        <w:t xml:space="preserve">REQUEST FOR SERVICES TITLE: </w:t>
      </w:r>
    </w:p>
    <w:p w:rsidR="009C6FF9" w:rsidRPr="006210AF" w:rsidRDefault="009C6FF9" w:rsidP="009C6FF9">
      <w:pPr>
        <w:jc w:val="center"/>
        <w:rPr>
          <w:rFonts w:ascii="Arial" w:hAnsi="Arial" w:cs="Arial"/>
          <w:sz w:val="32"/>
          <w:szCs w:val="32"/>
          <w:lang w:val="de-DE"/>
        </w:rPr>
      </w:pPr>
      <w:r w:rsidRPr="006210AF">
        <w:rPr>
          <w:rFonts w:ascii="Arial" w:hAnsi="Arial" w:cs="Arial"/>
          <w:sz w:val="32"/>
          <w:szCs w:val="32"/>
          <w:lang w:val="de-DE"/>
        </w:rPr>
        <w:t>PROVISION OF TRAINING FOR INSPECTORS ON ENGINEERING STANDARDS</w:t>
      </w: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Pr="006210AF" w:rsidRDefault="009C6FF9" w:rsidP="009C6FF9">
      <w:pPr>
        <w:jc w:val="center"/>
        <w:rPr>
          <w:rFonts w:ascii="Arial" w:hAnsi="Arial" w:cs="Arial"/>
          <w:b/>
          <w:sz w:val="32"/>
          <w:szCs w:val="32"/>
          <w:lang w:val="de-DE"/>
        </w:rPr>
      </w:pPr>
    </w:p>
    <w:p w:rsidR="009C6FF9" w:rsidRDefault="00DA7E2A" w:rsidP="009C6FF9">
      <w:pPr>
        <w:jc w:val="center"/>
        <w:rPr>
          <w:rFonts w:ascii="Arial" w:hAnsi="Arial" w:cs="Arial"/>
          <w:b/>
          <w:sz w:val="32"/>
          <w:szCs w:val="32"/>
          <w:lang w:val="de-DE"/>
        </w:rPr>
      </w:pPr>
      <w:r>
        <w:rPr>
          <w:rFonts w:ascii="Arial" w:hAnsi="Arial" w:cs="Arial"/>
          <w:b/>
          <w:sz w:val="32"/>
          <w:szCs w:val="32"/>
          <w:lang w:val="de-DE"/>
        </w:rPr>
        <w:t>22</w:t>
      </w:r>
      <w:r w:rsidR="00BF5607">
        <w:rPr>
          <w:rFonts w:ascii="Arial" w:hAnsi="Arial" w:cs="Arial"/>
          <w:b/>
          <w:sz w:val="32"/>
          <w:szCs w:val="32"/>
          <w:lang w:val="de-DE"/>
        </w:rPr>
        <w:t xml:space="preserve"> </w:t>
      </w:r>
      <w:r w:rsidR="009C6FF9" w:rsidRPr="006210AF">
        <w:rPr>
          <w:rFonts w:ascii="Arial" w:hAnsi="Arial" w:cs="Arial"/>
          <w:b/>
          <w:sz w:val="32"/>
          <w:szCs w:val="32"/>
          <w:lang w:val="de-DE"/>
        </w:rPr>
        <w:t>JANUARY 2019</w:t>
      </w:r>
    </w:p>
    <w:p w:rsidR="006210AF" w:rsidRDefault="006210AF" w:rsidP="009C6FF9">
      <w:pPr>
        <w:jc w:val="center"/>
        <w:rPr>
          <w:rFonts w:ascii="Arial" w:hAnsi="Arial" w:cs="Arial"/>
          <w:b/>
          <w:sz w:val="32"/>
          <w:szCs w:val="32"/>
          <w:lang w:val="de-DE"/>
        </w:rPr>
      </w:pPr>
    </w:p>
    <w:p w:rsidR="006210AF" w:rsidRDefault="006210AF" w:rsidP="009C6FF9">
      <w:pPr>
        <w:jc w:val="center"/>
        <w:rPr>
          <w:rFonts w:ascii="Arial" w:hAnsi="Arial" w:cs="Arial"/>
          <w:b/>
          <w:sz w:val="32"/>
          <w:szCs w:val="32"/>
          <w:lang w:val="de-DE"/>
        </w:rPr>
      </w:pPr>
    </w:p>
    <w:p w:rsidR="006210AF" w:rsidRDefault="006210AF" w:rsidP="009C6FF9">
      <w:pPr>
        <w:jc w:val="center"/>
        <w:rPr>
          <w:rFonts w:ascii="Arial" w:hAnsi="Arial" w:cs="Arial"/>
          <w:b/>
          <w:sz w:val="32"/>
          <w:szCs w:val="32"/>
          <w:lang w:val="de-DE"/>
        </w:rPr>
      </w:pPr>
    </w:p>
    <w:p w:rsidR="006210AF" w:rsidRPr="006210AF" w:rsidRDefault="006210AF" w:rsidP="009C6FF9">
      <w:pPr>
        <w:jc w:val="center"/>
        <w:rPr>
          <w:rFonts w:ascii="Arial" w:hAnsi="Arial" w:cs="Arial"/>
          <w:b/>
          <w:sz w:val="32"/>
          <w:szCs w:val="32"/>
          <w:lang w:val="en-GB"/>
        </w:rPr>
      </w:pPr>
    </w:p>
    <w:bookmarkEnd w:id="0"/>
    <w:p w:rsidR="00D41925" w:rsidRPr="00D41925" w:rsidRDefault="00D41925"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6210AF">
        <w:rPr>
          <w:rFonts w:ascii="Arial" w:hAnsi="Arial" w:cs="Arial"/>
          <w:b/>
          <w:lang w:val="en-GB"/>
        </w:rPr>
        <w:t>Individual Consultants</w:t>
      </w:r>
      <w:r w:rsidR="00BC328A" w:rsidRPr="0035455F">
        <w:rPr>
          <w:rFonts w:ascii="Arial" w:hAnsi="Arial" w:cs="Arial"/>
          <w:lang w:val="en-GB"/>
        </w:rPr>
        <w:t xml:space="preserve">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4D12EA" w:rsidRPr="004D12EA" w:rsidRDefault="004D12EA" w:rsidP="004D12EA">
      <w:pPr>
        <w:ind w:left="709"/>
        <w:jc w:val="both"/>
        <w:rPr>
          <w:rFonts w:ascii="Arial" w:hAnsi="Arial" w:cs="Arial"/>
          <w:b/>
          <w:lang w:val="en-GB"/>
        </w:rPr>
      </w:pPr>
      <w:r w:rsidRPr="004D12EA">
        <w:rPr>
          <w:rFonts w:ascii="Arial" w:hAnsi="Arial" w:cs="Arial"/>
          <w:b/>
          <w:lang w:val="de-DE"/>
        </w:rPr>
        <w:t>PROVISION OF TRAINING FOR INSPECTORS ON ENGINEERING STANDARDS</w:t>
      </w:r>
    </w:p>
    <w:p w:rsidR="00FA4ED1" w:rsidRPr="00FA4ED1" w:rsidRDefault="00FA4ED1"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6713FB">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 xml:space="preserve">equest for </w:t>
      </w:r>
      <w:r w:rsidR="009C6FF9">
        <w:rPr>
          <w:rFonts w:ascii="Arial" w:hAnsi="Arial" w:cs="Arial"/>
          <w:lang w:val="en-GB"/>
        </w:rPr>
        <w:t xml:space="preserve">Request For </w:t>
      </w:r>
      <w:proofErr w:type="gramStart"/>
      <w:r w:rsidR="009C6FF9">
        <w:rPr>
          <w:rFonts w:ascii="Arial" w:hAnsi="Arial" w:cs="Arial"/>
          <w:lang w:val="en-GB"/>
        </w:rPr>
        <w:t>Proposal( RFP</w:t>
      </w:r>
      <w:proofErr w:type="gramEnd"/>
      <w:r w:rsidR="009C6FF9">
        <w:rPr>
          <w:rFonts w:ascii="Arial" w:hAnsi="Arial" w:cs="Arial"/>
          <w:lang w:val="en-GB"/>
        </w:rPr>
        <w:t xml:space="preserve">) </w:t>
      </w:r>
      <w:r w:rsidRPr="0035455F">
        <w:rPr>
          <w:rFonts w:ascii="Arial" w:hAnsi="Arial" w:cs="Arial"/>
          <w:lang w:val="en-GB"/>
        </w:rPr>
        <w:t>.</w:t>
      </w:r>
      <w:r w:rsidR="007C0FA7">
        <w:rPr>
          <w:rFonts w:ascii="Arial" w:hAnsi="Arial" w:cs="Arial"/>
          <w:lang w:val="en-GB"/>
        </w:rPr>
        <w:t xml:space="preserve"> </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C605DB" w:rsidRPr="00C605DB" w:rsidRDefault="00C605DB" w:rsidP="00C605DB">
      <w:pPr>
        <w:pStyle w:val="ListParagraph"/>
        <w:numPr>
          <w:ilvl w:val="0"/>
          <w:numId w:val="20"/>
        </w:numPr>
        <w:jc w:val="both"/>
        <w:rPr>
          <w:rFonts w:ascii="Arial" w:eastAsia="MS Mincho" w:hAnsi="Arial" w:cs="Arial"/>
          <w:bCs/>
          <w:lang w:val="en-GB" w:eastAsia="ja-JP"/>
        </w:rPr>
      </w:pPr>
      <w:r w:rsidRPr="00C605DB">
        <w:rPr>
          <w:rFonts w:ascii="Arial" w:eastAsia="MS Mincho" w:hAnsi="Arial" w:cs="Arial"/>
          <w:lang w:val="en-GB" w:eastAsia="ja-JP"/>
        </w:rPr>
        <w:t xml:space="preserve">The maximum available budget for this Contract is </w:t>
      </w:r>
      <w:r w:rsidR="00020C35">
        <w:rPr>
          <w:rFonts w:ascii="Arial" w:eastAsia="MS Mincho" w:hAnsi="Arial" w:cs="Arial"/>
          <w:b/>
          <w:bCs/>
          <w:lang w:val="en-GB" w:eastAsia="ja-JP"/>
        </w:rPr>
        <w:t>Euro</w:t>
      </w:r>
      <w:r w:rsidR="00020C35" w:rsidRPr="00C605DB">
        <w:rPr>
          <w:rFonts w:ascii="Arial" w:eastAsia="MS Mincho" w:hAnsi="Arial" w:cs="Arial"/>
          <w:b/>
          <w:bCs/>
          <w:lang w:val="en-GB" w:eastAsia="ja-JP"/>
        </w:rPr>
        <w:t xml:space="preserve"> </w:t>
      </w:r>
      <w:r w:rsidRPr="00C605DB">
        <w:rPr>
          <w:rFonts w:ascii="Arial" w:eastAsia="MS Mincho" w:hAnsi="Arial" w:cs="Arial"/>
          <w:b/>
          <w:bCs/>
          <w:lang w:val="en-GB" w:eastAsia="ja-JP"/>
        </w:rPr>
        <w:t xml:space="preserve">10, 000 (Ten thousand </w:t>
      </w:r>
      <w:r w:rsidR="00020C35">
        <w:rPr>
          <w:rFonts w:ascii="Arial" w:eastAsia="MS Mincho" w:hAnsi="Arial" w:cs="Arial"/>
          <w:b/>
          <w:bCs/>
          <w:lang w:val="en-GB" w:eastAsia="ja-JP"/>
        </w:rPr>
        <w:t>Euros</w:t>
      </w:r>
      <w:r w:rsidRPr="00C605DB">
        <w:rPr>
          <w:rFonts w:ascii="Arial" w:eastAsia="MS Mincho" w:hAnsi="Arial" w:cs="Arial"/>
          <w:b/>
          <w:bCs/>
          <w:lang w:val="en-GB" w:eastAsia="ja-JP"/>
        </w:rPr>
        <w:t xml:space="preserve">). </w:t>
      </w:r>
      <w:r w:rsidRPr="00C605DB">
        <w:rPr>
          <w:rFonts w:ascii="Arial" w:eastAsia="MS Mincho" w:hAnsi="Arial" w:cs="Arial"/>
          <w:bCs/>
          <w:lang w:val="en-GB" w:eastAsia="ja-JP"/>
        </w:rPr>
        <w:t xml:space="preserve">This amount includes the remuneration for trainer (fees) and reimbursable expenses.  </w:t>
      </w: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 xml:space="preserve">The maximum budget for reimbursable expenses is </w:t>
      </w:r>
      <w:r w:rsidR="00565AA0">
        <w:rPr>
          <w:rFonts w:ascii="Arial" w:eastAsia="MS Mincho" w:hAnsi="Arial" w:cs="Arial"/>
          <w:b/>
          <w:bCs/>
          <w:lang w:val="en-GB" w:eastAsia="ja-JP"/>
        </w:rPr>
        <w:t>Euro</w:t>
      </w:r>
      <w:r w:rsidR="00565AA0" w:rsidRPr="00C605DB">
        <w:rPr>
          <w:rFonts w:ascii="Arial" w:eastAsia="MS Mincho" w:hAnsi="Arial" w:cs="Arial"/>
          <w:b/>
          <w:bCs/>
          <w:lang w:val="en-GB" w:eastAsia="ja-JP"/>
        </w:rPr>
        <w:t xml:space="preserve"> </w:t>
      </w:r>
      <w:r w:rsidRPr="00C605DB">
        <w:rPr>
          <w:rFonts w:ascii="Arial" w:eastAsia="MS Mincho" w:hAnsi="Arial" w:cs="Arial"/>
          <w:b/>
          <w:bCs/>
          <w:lang w:val="en-GB" w:eastAsia="ja-JP"/>
        </w:rPr>
        <w:t>500</w:t>
      </w:r>
      <w:r w:rsidRPr="00C605DB">
        <w:rPr>
          <w:rFonts w:ascii="Arial" w:eastAsia="MS Mincho" w:hAnsi="Arial" w:cs="Arial"/>
          <w:b/>
          <w:bCs/>
          <w:i/>
          <w:iCs/>
          <w:lang w:val="en-GB" w:eastAsia="ja-JP"/>
        </w:rPr>
        <w:t>.</w:t>
      </w:r>
      <w:r w:rsidRPr="00C605DB">
        <w:rPr>
          <w:rFonts w:ascii="Arial" w:eastAsia="MS Mincho" w:hAnsi="Arial" w:cs="Arial"/>
          <w:lang w:val="en-GB" w:eastAsia="ja-JP"/>
        </w:rPr>
        <w:t xml:space="preserve"> This amount shall be included without modification in the Bidder’s Financial Proposal. </w:t>
      </w:r>
    </w:p>
    <w:p w:rsidR="00C605DB" w:rsidRPr="00C605DB" w:rsidRDefault="00C605DB" w:rsidP="00C605DB">
      <w:pPr>
        <w:pStyle w:val="ListParagraph"/>
        <w:ind w:left="1080"/>
        <w:jc w:val="both"/>
        <w:rPr>
          <w:rFonts w:ascii="Arial" w:eastAsia="MS Mincho" w:hAnsi="Arial" w:cs="Arial"/>
          <w:lang w:val="en-GB" w:eastAsia="ja-JP"/>
        </w:rPr>
      </w:pPr>
    </w:p>
    <w:p w:rsidR="00C605DB" w:rsidRPr="00C605DB" w:rsidRDefault="00C605DB" w:rsidP="00C605DB">
      <w:pPr>
        <w:pStyle w:val="ListParagraph"/>
        <w:ind w:left="1080"/>
        <w:jc w:val="both"/>
        <w:rPr>
          <w:rFonts w:ascii="Arial" w:eastAsia="MS Mincho" w:hAnsi="Arial" w:cs="Arial"/>
          <w:lang w:val="en-GB" w:eastAsia="ja-JP"/>
        </w:rPr>
      </w:pPr>
      <w:r w:rsidRPr="00C605DB">
        <w:rPr>
          <w:rFonts w:ascii="Arial" w:eastAsia="MS Mincho" w:hAnsi="Arial" w:cs="Arial"/>
          <w:lang w:val="en-GB" w:eastAsia="ja-JP"/>
        </w:rPr>
        <w:t>The financial proposal must specifically include an all-inclusive fee on a per head basis for the five-day tr</w:t>
      </w:r>
      <w:r w:rsidR="00E65E88">
        <w:rPr>
          <w:rFonts w:ascii="Arial" w:eastAsia="MS Mincho" w:hAnsi="Arial" w:cs="Arial"/>
          <w:lang w:val="en-GB" w:eastAsia="ja-JP"/>
        </w:rPr>
        <w:t>aining session for 14</w:t>
      </w:r>
      <w:r w:rsidRPr="00C605DB">
        <w:rPr>
          <w:rFonts w:ascii="Arial" w:eastAsia="MS Mincho" w:hAnsi="Arial" w:cs="Arial"/>
          <w:lang w:val="en-GB" w:eastAsia="ja-JP"/>
        </w:rPr>
        <w:t xml:space="preserve"> participants and </w:t>
      </w:r>
      <w:proofErr w:type="gramStart"/>
      <w:r w:rsidRPr="00C605DB">
        <w:rPr>
          <w:rFonts w:ascii="Arial" w:eastAsia="MS Mincho" w:hAnsi="Arial" w:cs="Arial"/>
          <w:lang w:val="en-GB" w:eastAsia="ja-JP"/>
        </w:rPr>
        <w:t>taking into account</w:t>
      </w:r>
      <w:proofErr w:type="gramEnd"/>
      <w:r w:rsidRPr="00C605DB">
        <w:rPr>
          <w:rFonts w:ascii="Arial" w:eastAsia="MS Mincho" w:hAnsi="Arial" w:cs="Arial"/>
          <w:lang w:val="en-GB" w:eastAsia="ja-JP"/>
        </w:rPr>
        <w:t xml:space="preserve"> the facilities/costs to be met by BOBS.</w:t>
      </w:r>
    </w:p>
    <w:p w:rsidR="00FA4ED1" w:rsidRDefault="00FA4ED1" w:rsidP="00FA4ED1">
      <w:pPr>
        <w:pStyle w:val="ListParagraph"/>
        <w:ind w:left="1080"/>
        <w:jc w:val="both"/>
        <w:rPr>
          <w:rFonts w:ascii="Arial" w:hAnsi="Arial" w:cs="Arial"/>
          <w:lang w:val="en-GB"/>
        </w:rPr>
      </w:pP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 xml:space="preserve">Your </w:t>
      </w:r>
      <w:r w:rsidR="009C6FF9">
        <w:rPr>
          <w:rFonts w:ascii="Arial" w:hAnsi="Arial" w:cs="Arial"/>
          <w:lang w:val="en-GB"/>
        </w:rPr>
        <w:t>Proposal</w:t>
      </w:r>
      <w:r w:rsidR="00382375" w:rsidRPr="00BE0FC5">
        <w:rPr>
          <w:rFonts w:ascii="Arial" w:hAnsi="Arial" w:cs="Arial"/>
          <w:lang w:val="en-GB"/>
        </w:rPr>
        <w:t xml:space="preserve"> must be pr</w:t>
      </w:r>
      <w:r w:rsidR="006A4750" w:rsidRPr="00BE0FC5">
        <w:rPr>
          <w:rFonts w:ascii="Arial" w:hAnsi="Arial" w:cs="Arial"/>
          <w:lang w:val="en-GB"/>
        </w:rPr>
        <w:t xml:space="preserve">esented as per Standard </w:t>
      </w:r>
      <w:r w:rsidR="009C6FF9">
        <w:rPr>
          <w:rFonts w:ascii="Arial" w:hAnsi="Arial" w:cs="Arial"/>
          <w:lang w:val="en-GB"/>
        </w:rPr>
        <w:t xml:space="preserve">Request </w:t>
      </w:r>
      <w:proofErr w:type="gramStart"/>
      <w:r w:rsidR="009C6FF9">
        <w:rPr>
          <w:rFonts w:ascii="Arial" w:hAnsi="Arial" w:cs="Arial"/>
          <w:lang w:val="en-GB"/>
        </w:rPr>
        <w:t>For</w:t>
      </w:r>
      <w:proofErr w:type="gramEnd"/>
      <w:r w:rsidR="009C6FF9">
        <w:rPr>
          <w:rFonts w:ascii="Arial" w:hAnsi="Arial" w:cs="Arial"/>
          <w:lang w:val="en-GB"/>
        </w:rPr>
        <w:t xml:space="preserve"> Proposal</w:t>
      </w:r>
      <w:r w:rsidR="00382375" w:rsidRPr="00BE0FC5">
        <w:rPr>
          <w:rFonts w:ascii="Arial" w:hAnsi="Arial" w:cs="Arial"/>
          <w:lang w:val="en-GB"/>
        </w:rPr>
        <w:t xml:space="preserve"> Forms attached as </w:t>
      </w:r>
      <w:r w:rsidR="00382375" w:rsidRPr="006713FB">
        <w:rPr>
          <w:rFonts w:ascii="Arial" w:hAnsi="Arial" w:cs="Arial"/>
          <w:b/>
          <w:lang w:val="en-GB"/>
        </w:rPr>
        <w:t>Annex 2</w:t>
      </w:r>
      <w:r w:rsidR="00382375" w:rsidRPr="00BE0FC5">
        <w:rPr>
          <w:rFonts w:ascii="Arial" w:hAnsi="Arial" w:cs="Arial"/>
          <w:lang w:val="en-GB"/>
        </w:rPr>
        <w:t xml:space="preserve"> to this </w:t>
      </w:r>
      <w:r w:rsidR="009C6FF9">
        <w:rPr>
          <w:rFonts w:ascii="Arial" w:hAnsi="Arial" w:cs="Arial"/>
          <w:lang w:val="en-GB"/>
        </w:rPr>
        <w:t>RFP</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BOTSWANA/TRF/BOBS/0</w:t>
      </w:r>
      <w:r w:rsidR="00BF5607">
        <w:rPr>
          <w:rFonts w:ascii="Arial" w:hAnsi="Arial" w:cs="Arial"/>
          <w:b/>
          <w:bCs/>
          <w:lang w:val="en-GB"/>
        </w:rPr>
        <w:t>2</w:t>
      </w:r>
      <w:r w:rsidR="00E65E88">
        <w:rPr>
          <w:rFonts w:ascii="Arial" w:hAnsi="Arial" w:cs="Arial"/>
          <w:b/>
          <w:bCs/>
          <w:lang w:val="en-GB"/>
        </w:rPr>
        <w:t>/201</w:t>
      </w:r>
      <w:r w:rsidR="00BF5607">
        <w:rPr>
          <w:rFonts w:ascii="Arial" w:hAnsi="Arial" w:cs="Arial"/>
          <w:b/>
          <w:bCs/>
          <w:lang w:val="en-GB"/>
        </w:rPr>
        <w:t>9</w:t>
      </w:r>
      <w:r w:rsidR="00D93DCE">
        <w:rPr>
          <w:rFonts w:ascii="Arial" w:hAnsi="Arial" w:cs="Arial"/>
          <w:b/>
          <w:bCs/>
          <w:lang w:val="en-GB"/>
        </w:rPr>
        <w:t xml:space="preserve"> </w:t>
      </w:r>
      <w:r w:rsidR="00E71D4A" w:rsidRPr="00BE0FC5">
        <w:rPr>
          <w:rFonts w:ascii="Arial" w:hAnsi="Arial" w:cs="Arial"/>
          <w:b/>
          <w:i/>
          <w:lang w:val="en-GB"/>
        </w:rPr>
        <w:t xml:space="preserve">– </w:t>
      </w:r>
      <w:r w:rsidR="00EB7687" w:rsidRPr="00EB7687">
        <w:rPr>
          <w:rFonts w:ascii="Arial" w:hAnsi="Arial" w:cs="Arial"/>
          <w:b/>
          <w:lang w:val="de-DE"/>
        </w:rPr>
        <w:t>PROVISION OF TRAIN</w:t>
      </w:r>
      <w:r w:rsidR="00E65E88">
        <w:rPr>
          <w:rFonts w:ascii="Arial" w:hAnsi="Arial" w:cs="Arial"/>
          <w:b/>
          <w:lang w:val="de-DE"/>
        </w:rPr>
        <w:t>ING FOR INSPECTORS ON</w:t>
      </w:r>
      <w:r w:rsidR="00EB7687" w:rsidRPr="00EB7687">
        <w:rPr>
          <w:rFonts w:ascii="Arial" w:hAnsi="Arial" w:cs="Arial"/>
          <w:b/>
          <w:lang w:val="de-DE"/>
        </w:rPr>
        <w:t xml:space="preserve"> ENGINEERING STANDARDS</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 xml:space="preserve">Amen </w:t>
      </w:r>
      <w:proofErr w:type="spellStart"/>
      <w:r w:rsidRPr="002339A5">
        <w:rPr>
          <w:rFonts w:ascii="Arial" w:hAnsi="Arial" w:cs="Arial"/>
          <w:b/>
          <w:i/>
          <w:lang w:val="en-GB"/>
        </w:rPr>
        <w:t>Ntlhaile</w:t>
      </w:r>
      <w:proofErr w:type="spellEnd"/>
      <w:r w:rsidRPr="002339A5">
        <w:rPr>
          <w:rFonts w:ascii="Arial" w:hAnsi="Arial" w:cs="Arial"/>
          <w:b/>
          <w:i/>
          <w:lang w:val="en-GB"/>
        </w:rPr>
        <w:t xml:space="preserve"> – Principal Engineer</w:t>
      </w:r>
    </w:p>
    <w:p w:rsidR="00E65E88" w:rsidRPr="00E65E88" w:rsidRDefault="00E65E88" w:rsidP="00E65E88">
      <w:pPr>
        <w:ind w:left="1440" w:firstLine="720"/>
        <w:rPr>
          <w:rFonts w:ascii="Arial" w:hAnsi="Arial" w:cs="Arial"/>
          <w:b/>
          <w:i/>
          <w:lang w:val="en-GB"/>
        </w:rPr>
      </w:pPr>
      <w:r w:rsidRPr="00E65E88">
        <w:rPr>
          <w:rFonts w:ascii="Arial" w:hAnsi="Arial" w:cs="Arial"/>
          <w:b/>
          <w:i/>
          <w:lang w:val="en-GB"/>
        </w:rPr>
        <w:t xml:space="preserve">Alfred </w:t>
      </w:r>
      <w:proofErr w:type="spellStart"/>
      <w:r w:rsidRPr="00E65E88">
        <w:rPr>
          <w:rFonts w:ascii="Arial" w:hAnsi="Arial" w:cs="Arial"/>
          <w:b/>
          <w:i/>
          <w:lang w:val="en-GB"/>
        </w:rPr>
        <w:t>Kgotlaetsile</w:t>
      </w:r>
      <w:proofErr w:type="spellEnd"/>
      <w:r w:rsidRPr="00E65E88">
        <w:rPr>
          <w:rFonts w:ascii="Arial" w:hAnsi="Arial" w:cs="Arial"/>
          <w:b/>
          <w:i/>
          <w:lang w:val="en-GB"/>
        </w:rPr>
        <w:t xml:space="preserve"> – Contract Manager</w:t>
      </w:r>
    </w:p>
    <w:p w:rsidR="00741078" w:rsidRPr="00E65E88" w:rsidRDefault="00E65E88" w:rsidP="00E65E88">
      <w:pPr>
        <w:ind w:left="1440" w:firstLine="720"/>
        <w:rPr>
          <w:rFonts w:ascii="Arial" w:hAnsi="Arial" w:cs="Arial"/>
          <w:b/>
          <w:i/>
          <w:color w:val="FF0000"/>
          <w:lang w:val="en-GB"/>
        </w:rPr>
      </w:pPr>
      <w:proofErr w:type="spellStart"/>
      <w:r w:rsidRPr="00E65E88">
        <w:rPr>
          <w:rFonts w:ascii="Arial" w:hAnsi="Arial" w:cs="Arial"/>
          <w:b/>
          <w:i/>
          <w:lang w:val="en-GB"/>
        </w:rPr>
        <w:t>Hwanano</w:t>
      </w:r>
      <w:proofErr w:type="spellEnd"/>
      <w:r w:rsidRPr="00E65E88">
        <w:rPr>
          <w:rFonts w:ascii="Arial" w:hAnsi="Arial" w:cs="Arial"/>
          <w:b/>
          <w:i/>
          <w:lang w:val="en-GB"/>
        </w:rPr>
        <w:t xml:space="preserve"> C. </w:t>
      </w:r>
      <w:proofErr w:type="spellStart"/>
      <w:r w:rsidRPr="00E65E88">
        <w:rPr>
          <w:rFonts w:ascii="Arial" w:hAnsi="Arial" w:cs="Arial"/>
          <w:b/>
          <w:i/>
          <w:lang w:val="en-GB"/>
        </w:rPr>
        <w:t>Maripe</w:t>
      </w:r>
      <w:proofErr w:type="spellEnd"/>
      <w:r w:rsidRPr="00E65E88">
        <w:rPr>
          <w:rFonts w:ascii="Arial" w:hAnsi="Arial" w:cs="Arial"/>
          <w:b/>
          <w:i/>
          <w:lang w:val="en-GB"/>
        </w:rPr>
        <w:t xml:space="preserve"> </w:t>
      </w:r>
      <w:r w:rsidR="00BF5607">
        <w:rPr>
          <w:rFonts w:ascii="Arial" w:hAnsi="Arial" w:cs="Arial"/>
          <w:b/>
          <w:i/>
          <w:lang w:val="en-GB"/>
        </w:rPr>
        <w:t>–</w:t>
      </w:r>
      <w:r w:rsidRPr="00E65E88">
        <w:rPr>
          <w:rFonts w:ascii="Arial" w:hAnsi="Arial" w:cs="Arial"/>
          <w:b/>
          <w:i/>
          <w:lang w:val="en-GB"/>
        </w:rPr>
        <w:t xml:space="preserve"> </w:t>
      </w:r>
      <w:r w:rsidR="00BF5607">
        <w:rPr>
          <w:rFonts w:ascii="Arial" w:hAnsi="Arial" w:cs="Arial"/>
          <w:b/>
          <w:i/>
          <w:lang w:val="en-GB"/>
        </w:rPr>
        <w:t xml:space="preserve">SADC TRF - </w:t>
      </w:r>
      <w:r w:rsidRPr="00E65E88">
        <w:rPr>
          <w:rFonts w:ascii="Arial" w:hAnsi="Arial" w:cs="Arial"/>
          <w:b/>
          <w:i/>
          <w:lang w:val="en-GB"/>
        </w:rPr>
        <w:t xml:space="preserve">Procurement Officer </w:t>
      </w:r>
      <w:r w:rsidR="00F91A1B" w:rsidRPr="00E65E88">
        <w:rPr>
          <w:rFonts w:ascii="Arial" w:hAnsi="Arial" w:cs="Arial"/>
          <w:b/>
          <w:i/>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382375" w:rsidRPr="0035455F" w:rsidRDefault="00DA7E2A" w:rsidP="006210AF">
      <w:pPr>
        <w:pStyle w:val="BodyText2"/>
        <w:rPr>
          <w:rFonts w:ascii="Arial" w:hAnsi="Arial" w:cs="Arial"/>
          <w:lang w:val="en-GB"/>
        </w:rPr>
      </w:pPr>
      <w:r>
        <w:rPr>
          <w:rFonts w:ascii="Arial" w:hAnsi="Arial" w:cs="Arial"/>
          <w:b/>
          <w:i/>
          <w:lang w:val="en-GB"/>
        </w:rPr>
        <w:t>01</w:t>
      </w:r>
      <w:r w:rsidR="00BF5607">
        <w:rPr>
          <w:rFonts w:ascii="Arial" w:hAnsi="Arial" w:cs="Arial"/>
          <w:b/>
          <w:i/>
          <w:lang w:val="en-GB"/>
        </w:rPr>
        <w:t xml:space="preserve"> March</w:t>
      </w:r>
      <w:r w:rsidR="00E65E88" w:rsidRPr="00E65E88">
        <w:rPr>
          <w:rFonts w:ascii="Arial" w:hAnsi="Arial" w:cs="Arial"/>
          <w:b/>
          <w:i/>
          <w:lang w:val="en-GB"/>
        </w:rPr>
        <w:t xml:space="preserve">, 2019 at </w:t>
      </w:r>
      <w:r w:rsidR="00D17E05">
        <w:rPr>
          <w:rFonts w:ascii="Arial" w:hAnsi="Arial" w:cs="Arial"/>
          <w:b/>
          <w:i/>
          <w:lang w:val="en-GB"/>
        </w:rPr>
        <w:t>100</w:t>
      </w:r>
      <w:r w:rsidR="00BF5607">
        <w:rPr>
          <w:rFonts w:ascii="Arial" w:hAnsi="Arial" w:cs="Arial"/>
          <w:b/>
          <w:i/>
          <w:lang w:val="en-GB"/>
        </w:rPr>
        <w:t>0</w:t>
      </w:r>
      <w:r w:rsidR="00E65E88" w:rsidRPr="00E65E88">
        <w:rPr>
          <w:rFonts w:ascii="Arial" w:hAnsi="Arial" w:cs="Arial"/>
          <w:b/>
          <w:i/>
          <w:lang w:val="en-GB"/>
        </w:rPr>
        <w:t>hrs</w:t>
      </w:r>
      <w:r w:rsidR="001E1190" w:rsidRPr="00BE0FC5">
        <w:rPr>
          <w:rFonts w:ascii="Arial" w:hAnsi="Arial" w:cs="Arial"/>
          <w:b/>
          <w:i/>
          <w:lang w:val="en-GB"/>
        </w:rPr>
        <w:t>.</w:t>
      </w:r>
      <w:r w:rsidR="009C6FF9">
        <w:rPr>
          <w:rFonts w:ascii="Arial" w:hAnsi="Arial" w:cs="Arial"/>
          <w:b/>
          <w:i/>
          <w:lang w:val="en-GB"/>
        </w:rPr>
        <w:t xml:space="preserve"> Late Proposal will be rejected.</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6713FB">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lastRenderedPageBreak/>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260433">
        <w:rPr>
          <w:rFonts w:ascii="Arial" w:hAnsi="Arial" w:cs="Arial"/>
          <w:lang w:val="en-GB"/>
        </w:rPr>
        <w:t>Proposals</w:t>
      </w:r>
      <w:r w:rsidR="00186025" w:rsidRPr="0035455F">
        <w:rPr>
          <w:rFonts w:ascii="Arial" w:hAnsi="Arial" w:cs="Arial"/>
          <w:lang w:val="en-GB"/>
        </w:rPr>
        <w:t xml:space="preserve">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E63378">
        <w:rPr>
          <w:rFonts w:ascii="Arial" w:hAnsi="Arial" w:cs="Arial"/>
          <w:lang w:val="en-GB"/>
        </w:rPr>
        <w:t>PROPOSAL</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 xml:space="preserve">Amen </w:t>
      </w:r>
      <w:proofErr w:type="spellStart"/>
      <w:r w:rsidR="002339A5" w:rsidRPr="002339A5">
        <w:rPr>
          <w:rFonts w:ascii="Arial" w:hAnsi="Arial" w:cs="Arial"/>
          <w:b/>
          <w:i/>
        </w:rPr>
        <w:t>Ntlhaile</w:t>
      </w:r>
      <w:proofErr w:type="spellEnd"/>
      <w:r w:rsidR="002339A5" w:rsidRPr="002339A5">
        <w:rPr>
          <w:rFonts w:ascii="Arial" w:hAnsi="Arial" w:cs="Arial"/>
          <w:b/>
          <w:i/>
        </w:rPr>
        <w:t xml:space="preserve"> – Principal Engineer</w:t>
      </w:r>
    </w:p>
    <w:p w:rsidR="002339A5" w:rsidRPr="002339A5" w:rsidRDefault="00E65E88" w:rsidP="002339A5">
      <w:pPr>
        <w:ind w:left="2160" w:firstLine="720"/>
        <w:rPr>
          <w:rFonts w:ascii="Arial" w:hAnsi="Arial" w:cs="Arial"/>
          <w:b/>
          <w:i/>
        </w:rPr>
      </w:pPr>
      <w:r w:rsidRPr="00E65E88">
        <w:rPr>
          <w:rFonts w:ascii="Arial" w:hAnsi="Arial" w:cs="Arial"/>
          <w:b/>
          <w:i/>
        </w:rPr>
        <w:t xml:space="preserve">Alfred </w:t>
      </w:r>
      <w:proofErr w:type="spellStart"/>
      <w:r w:rsidRPr="00E65E88">
        <w:rPr>
          <w:rFonts w:ascii="Arial" w:hAnsi="Arial" w:cs="Arial"/>
          <w:b/>
          <w:i/>
        </w:rPr>
        <w:t>Kgotlaetsile</w:t>
      </w:r>
      <w:proofErr w:type="spellEnd"/>
      <w:r w:rsidRPr="00E65E88">
        <w:rPr>
          <w:rFonts w:ascii="Arial" w:hAnsi="Arial" w:cs="Arial"/>
          <w:b/>
          <w:i/>
        </w:rPr>
        <w:t xml:space="preserve"> – Contract Manager</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E65E88">
        <w:rPr>
          <w:rFonts w:ascii="Arial" w:hAnsi="Arial" w:cs="Arial"/>
          <w:b/>
          <w:i/>
          <w:lang w:val="en-GB"/>
        </w:rPr>
        <w:t>+267 3645430/ +267 3645488</w:t>
      </w:r>
    </w:p>
    <w:p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10" w:history="1">
        <w:r w:rsidR="002B4820" w:rsidRPr="006713FB">
          <w:rPr>
            <w:rStyle w:val="Hyperlink"/>
            <w:b/>
            <w:i/>
            <w:sz w:val="28"/>
            <w:szCs w:val="28"/>
          </w:rPr>
          <w:t>ntlhaile@bobstandards.bw</w:t>
        </w:r>
      </w:hyperlink>
      <w:r w:rsidR="002339A5" w:rsidRPr="002339A5">
        <w:rPr>
          <w:b/>
          <w:i/>
          <w:sz w:val="28"/>
          <w:szCs w:val="28"/>
          <w:u w:val="single"/>
        </w:rPr>
        <w:t>;</w:t>
      </w:r>
    </w:p>
    <w:p w:rsidR="00E65E88" w:rsidRDefault="00A41A44" w:rsidP="00E65E88">
      <w:pPr>
        <w:ind w:firstLine="720"/>
        <w:rPr>
          <w:rFonts w:ascii="Arial" w:hAnsi="Arial" w:cs="Arial"/>
          <w:b/>
          <w:i/>
        </w:rPr>
      </w:pPr>
      <w:r w:rsidRPr="00A41A44">
        <w:rPr>
          <w:rFonts w:ascii="Arial" w:hAnsi="Arial" w:cs="Arial"/>
          <w:b/>
          <w:i/>
        </w:rPr>
        <w:t>Copy:</w:t>
      </w:r>
      <w:r w:rsidRPr="00A41A44">
        <w:rPr>
          <w:rFonts w:ascii="Arial" w:hAnsi="Arial" w:cs="Arial"/>
          <w:b/>
          <w:i/>
        </w:rPr>
        <w:tab/>
      </w:r>
      <w:hyperlink r:id="rId11" w:history="1">
        <w:r w:rsidR="00E65E88" w:rsidRPr="001D5FE6">
          <w:rPr>
            <w:rStyle w:val="Hyperlink"/>
            <w:rFonts w:ascii="Arial" w:hAnsi="Arial" w:cs="Arial"/>
            <w:b/>
            <w:i/>
          </w:rPr>
          <w:t>kgotlaetsile@bobstandards.bw</w:t>
        </w:r>
      </w:hyperlink>
      <w:r w:rsidR="00E65E88">
        <w:rPr>
          <w:rFonts w:ascii="Arial" w:hAnsi="Arial" w:cs="Arial"/>
          <w:b/>
          <w:i/>
        </w:rPr>
        <w:t>;</w:t>
      </w:r>
    </w:p>
    <w:p w:rsidR="00BF5607" w:rsidRDefault="00E65E88" w:rsidP="00E65E88">
      <w:pPr>
        <w:ind w:firstLine="720"/>
        <w:rPr>
          <w:rFonts w:ascii="Arial" w:hAnsi="Arial" w:cs="Arial"/>
          <w:b/>
          <w:i/>
        </w:rPr>
      </w:pPr>
      <w:r w:rsidRPr="00A41A44">
        <w:rPr>
          <w:rFonts w:ascii="Arial" w:hAnsi="Arial" w:cs="Arial"/>
          <w:b/>
          <w:i/>
        </w:rPr>
        <w:tab/>
      </w:r>
      <w:r>
        <w:t xml:space="preserve"> </w:t>
      </w:r>
      <w:hyperlink r:id="rId12" w:history="1">
        <w:r w:rsidR="00BF5607" w:rsidRPr="00EE2E2B">
          <w:rPr>
            <w:rStyle w:val="Hyperlink"/>
            <w:rFonts w:ascii="Arial" w:hAnsi="Arial" w:cs="Arial"/>
            <w:b/>
            <w:i/>
          </w:rPr>
          <w:t>hcmaripe@gmail.com</w:t>
        </w:r>
      </w:hyperlink>
    </w:p>
    <w:p w:rsidR="00A41A44" w:rsidRDefault="00A41A44" w:rsidP="00E65E88">
      <w:pPr>
        <w:ind w:firstLine="720"/>
        <w:rPr>
          <w:rFonts w:ascii="Arial" w:hAnsi="Arial" w:cs="Arial"/>
          <w:b/>
          <w:i/>
        </w:rPr>
      </w:pP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BF5607">
        <w:rPr>
          <w:rFonts w:ascii="Arial" w:hAnsi="Arial" w:cs="Arial"/>
          <w:b/>
          <w:u w:val="single"/>
          <w:lang w:val="en-GB"/>
        </w:rPr>
        <w:t>www.sadc.int</w:t>
      </w:r>
      <w:r w:rsidR="00BF5607">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w:t>
      </w:r>
      <w:r w:rsidR="00BF5607">
        <w:rPr>
          <w:rFonts w:ascii="Arial" w:hAnsi="Arial" w:cs="Arial"/>
          <w:i/>
          <w:lang w:val="en-GB"/>
        </w:rPr>
        <w:t>_______________</w:t>
      </w:r>
      <w:r w:rsidRPr="0035455F">
        <w:rPr>
          <w:rFonts w:ascii="Arial" w:hAnsi="Arial" w:cs="Arial"/>
          <w:i/>
          <w:lang w:val="en-GB"/>
        </w:rPr>
        <w:t>__(signature)</w:t>
      </w:r>
    </w:p>
    <w:p w:rsidR="00382375" w:rsidRPr="0035455F" w:rsidRDefault="001E1190" w:rsidP="00382375">
      <w:pPr>
        <w:rPr>
          <w:rFonts w:ascii="Arial" w:hAnsi="Arial" w:cs="Arial"/>
          <w:lang w:val="en-GB"/>
        </w:rPr>
      </w:pPr>
      <w:r>
        <w:rPr>
          <w:rFonts w:ascii="Arial" w:hAnsi="Arial" w:cs="Arial"/>
          <w:lang w:val="en-GB"/>
        </w:rPr>
        <w:t xml:space="preserve"> </w:t>
      </w:r>
    </w:p>
    <w:p w:rsidR="00E65E88" w:rsidRPr="00E65E88" w:rsidRDefault="00E65E88" w:rsidP="00E65E88">
      <w:pPr>
        <w:rPr>
          <w:rFonts w:ascii="Arial" w:hAnsi="Arial" w:cs="Arial"/>
          <w:lang w:val="en-GB"/>
        </w:rPr>
      </w:pPr>
      <w:r w:rsidRPr="00E65E88">
        <w:rPr>
          <w:rFonts w:ascii="Arial" w:hAnsi="Arial" w:cs="Arial"/>
          <w:b/>
          <w:lang w:val="en-GB"/>
        </w:rPr>
        <w:t>Name:</w:t>
      </w:r>
      <w:r w:rsidRPr="00E65E88">
        <w:rPr>
          <w:rFonts w:ascii="Arial" w:hAnsi="Arial" w:cs="Arial"/>
          <w:lang w:val="en-GB"/>
        </w:rPr>
        <w:t xml:space="preserve"> Ms </w:t>
      </w:r>
      <w:proofErr w:type="spellStart"/>
      <w:r w:rsidRPr="00E65E88">
        <w:rPr>
          <w:rFonts w:ascii="Arial" w:hAnsi="Arial" w:cs="Arial"/>
          <w:lang w:val="en-GB"/>
        </w:rPr>
        <w:t>Hwanano</w:t>
      </w:r>
      <w:proofErr w:type="spellEnd"/>
      <w:r w:rsidRPr="00E65E88">
        <w:rPr>
          <w:rFonts w:ascii="Arial" w:hAnsi="Arial" w:cs="Arial"/>
          <w:lang w:val="en-GB"/>
        </w:rPr>
        <w:t xml:space="preserve"> C. </w:t>
      </w:r>
      <w:proofErr w:type="spellStart"/>
      <w:r w:rsidRPr="00E65E88">
        <w:rPr>
          <w:rFonts w:ascii="Arial" w:hAnsi="Arial" w:cs="Arial"/>
          <w:lang w:val="en-GB"/>
        </w:rPr>
        <w:t>Maripe</w:t>
      </w:r>
      <w:proofErr w:type="spellEnd"/>
    </w:p>
    <w:p w:rsidR="00E65E88" w:rsidRPr="00E65E88" w:rsidRDefault="00E65E88" w:rsidP="00E65E88">
      <w:pPr>
        <w:rPr>
          <w:rFonts w:ascii="Arial" w:hAnsi="Arial" w:cs="Arial"/>
          <w:color w:val="FF0000"/>
          <w:lang w:val="en-GB"/>
        </w:rPr>
      </w:pPr>
      <w:r w:rsidRPr="00E65E88">
        <w:rPr>
          <w:rFonts w:ascii="Arial" w:hAnsi="Arial" w:cs="Arial"/>
          <w:b/>
          <w:lang w:val="en-GB"/>
        </w:rPr>
        <w:t>Title:</w:t>
      </w:r>
      <w:r w:rsidRPr="00E65E88">
        <w:rPr>
          <w:rFonts w:ascii="Arial" w:hAnsi="Arial" w:cs="Arial"/>
          <w:lang w:val="en-GB"/>
        </w:rPr>
        <w:t xml:space="preserve"> </w:t>
      </w:r>
      <w:r w:rsidR="00BF5607">
        <w:rPr>
          <w:rFonts w:ascii="Arial" w:hAnsi="Arial" w:cs="Arial"/>
          <w:lang w:val="en-GB"/>
        </w:rPr>
        <w:t xml:space="preserve">SADC – TRF - </w:t>
      </w:r>
      <w:r w:rsidRPr="00E65E88">
        <w:rPr>
          <w:rFonts w:ascii="Arial" w:hAnsi="Arial" w:cs="Arial"/>
          <w:lang w:val="en-GB"/>
        </w:rPr>
        <w:t xml:space="preserve">Procurement Officer </w:t>
      </w:r>
    </w:p>
    <w:p w:rsidR="00E65E88" w:rsidRPr="00E65E88" w:rsidRDefault="00E65E88" w:rsidP="00E65E88">
      <w:pPr>
        <w:tabs>
          <w:tab w:val="left" w:pos="720"/>
          <w:tab w:val="left" w:pos="1440"/>
          <w:tab w:val="left" w:pos="2880"/>
          <w:tab w:val="right" w:leader="dot" w:pos="8640"/>
        </w:tabs>
        <w:rPr>
          <w:rFonts w:ascii="Arial" w:hAnsi="Arial" w:cs="Arial"/>
          <w:lang w:val="en-GB"/>
        </w:rPr>
        <w:sectPr w:rsidR="00E65E88" w:rsidRPr="00E65E88" w:rsidSect="0038237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728" w:right="1584" w:bottom="1584" w:left="1584" w:header="576" w:footer="576" w:gutter="0"/>
          <w:cols w:space="720"/>
          <w:titlePg/>
          <w:docGrid w:linePitch="360"/>
        </w:sectPr>
      </w:pPr>
      <w:r w:rsidRPr="00E65E88">
        <w:rPr>
          <w:rFonts w:ascii="Arial" w:hAnsi="Arial" w:cs="Arial"/>
          <w:b/>
          <w:lang w:val="en-GB"/>
        </w:rPr>
        <w:t>Date:</w:t>
      </w:r>
      <w:r w:rsidR="00F67F2F">
        <w:rPr>
          <w:rFonts w:ascii="Arial" w:hAnsi="Arial" w:cs="Arial"/>
          <w:lang w:val="en-GB"/>
        </w:rPr>
        <w:t xml:space="preserve"> </w:t>
      </w:r>
      <w:r w:rsidR="00D17E05">
        <w:rPr>
          <w:rFonts w:ascii="Arial" w:hAnsi="Arial" w:cs="Arial"/>
          <w:lang w:val="en-GB"/>
        </w:rPr>
        <w:t>22</w:t>
      </w:r>
      <w:r w:rsidRPr="00E65E88">
        <w:rPr>
          <w:rFonts w:ascii="Arial" w:hAnsi="Arial" w:cs="Arial"/>
          <w:lang w:val="en-GB"/>
        </w:rPr>
        <w:t>/</w:t>
      </w:r>
      <w:r w:rsidR="00BF5607">
        <w:rPr>
          <w:rFonts w:ascii="Arial" w:hAnsi="Arial" w:cs="Arial"/>
          <w:lang w:val="en-GB"/>
        </w:rPr>
        <w:t>01</w:t>
      </w:r>
      <w:r w:rsidRPr="00E65E88">
        <w:rPr>
          <w:rFonts w:ascii="Arial" w:hAnsi="Arial" w:cs="Arial"/>
          <w:lang w:val="en-GB"/>
        </w:rPr>
        <w:t>/201</w:t>
      </w:r>
      <w:r w:rsidR="00BF5607">
        <w:rPr>
          <w:rFonts w:ascii="Arial" w:hAnsi="Arial" w:cs="Arial"/>
          <w:lang w:val="en-GB"/>
        </w:rPr>
        <w:t>9</w:t>
      </w:r>
    </w:p>
    <w:p w:rsidR="003574B6" w:rsidRDefault="003574B6" w:rsidP="003574B6">
      <w:pPr>
        <w:pStyle w:val="Annexetitle"/>
      </w:pPr>
      <w:r w:rsidRPr="00287A5B">
        <w:lastRenderedPageBreak/>
        <w:t>ANNEX I: TERMS OF REFERENCE</w:t>
      </w:r>
    </w:p>
    <w:p w:rsidR="003574B6" w:rsidRPr="00C37D6D" w:rsidRDefault="003574B6" w:rsidP="003574B6">
      <w:pPr>
        <w:rPr>
          <w:b/>
          <w:bCs/>
          <w:iCs/>
          <w:sz w:val="28"/>
          <w:szCs w:val="28"/>
        </w:rPr>
      </w:pPr>
    </w:p>
    <w:p w:rsidR="004D6204" w:rsidRPr="004D6204" w:rsidRDefault="004D6204" w:rsidP="004D6204">
      <w:pPr>
        <w:jc w:val="center"/>
        <w:rPr>
          <w:rFonts w:eastAsia="MS Mincho"/>
          <w:b/>
          <w:sz w:val="28"/>
          <w:szCs w:val="28"/>
          <w:lang w:val="de-DE" w:eastAsia="ja-JP"/>
        </w:rPr>
      </w:pPr>
      <w:r w:rsidRPr="004D6204">
        <w:rPr>
          <w:rFonts w:eastAsia="MS Mincho"/>
          <w:b/>
          <w:sz w:val="28"/>
          <w:szCs w:val="28"/>
          <w:lang w:val="de-DE" w:eastAsia="ja-JP"/>
        </w:rPr>
        <w:t xml:space="preserve">Terms of Reference for the provision of training for Inspectors on </w:t>
      </w:r>
    </w:p>
    <w:p w:rsidR="004D6204" w:rsidRPr="004D6204" w:rsidRDefault="003A6137" w:rsidP="004D6204">
      <w:pPr>
        <w:jc w:val="center"/>
        <w:rPr>
          <w:rFonts w:eastAsia="MS Mincho"/>
          <w:b/>
          <w:sz w:val="28"/>
          <w:szCs w:val="28"/>
          <w:lang w:val="en-GB" w:eastAsia="ja-JP"/>
        </w:rPr>
      </w:pPr>
      <w:r>
        <w:rPr>
          <w:rFonts w:eastAsia="MS Mincho"/>
          <w:b/>
          <w:sz w:val="28"/>
          <w:szCs w:val="28"/>
          <w:lang w:val="de-DE" w:eastAsia="ja-JP"/>
        </w:rPr>
        <w:t xml:space="preserve">Engineering Standards as per Attachment </w:t>
      </w:r>
      <w:r w:rsidR="004D6204" w:rsidRPr="004D6204">
        <w:rPr>
          <w:rFonts w:eastAsia="MS Mincho"/>
          <w:b/>
          <w:sz w:val="28"/>
          <w:szCs w:val="28"/>
          <w:lang w:val="de-DE" w:eastAsia="ja-JP"/>
        </w:rPr>
        <w:t xml:space="preserve">1 </w:t>
      </w:r>
    </w:p>
    <w:p w:rsidR="004D6204" w:rsidRPr="004D6204" w:rsidRDefault="004D6204" w:rsidP="004D6204">
      <w:pPr>
        <w:jc w:val="center"/>
        <w:rPr>
          <w:rFonts w:eastAsia="MS Mincho"/>
          <w:b/>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Background</w:t>
      </w: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Name of Procuring Authority</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Ministry of Investment Trade and Industry</w:t>
      </w: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Name of Contracting Authority</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Botswana Bureau of Standards</w:t>
      </w:r>
    </w:p>
    <w:p w:rsidR="004D6204" w:rsidRPr="004D6204" w:rsidRDefault="004D6204" w:rsidP="004D6204">
      <w:pPr>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Location of Work</w:t>
      </w:r>
    </w:p>
    <w:p w:rsidR="004D6204" w:rsidRPr="004D6204" w:rsidRDefault="004D6204" w:rsidP="004D6204">
      <w:pPr>
        <w:rPr>
          <w:rFonts w:eastAsia="MS Mincho"/>
          <w:sz w:val="28"/>
          <w:szCs w:val="28"/>
          <w:lang w:val="de-DE" w:eastAsia="ja-JP"/>
        </w:rPr>
      </w:pPr>
      <w:r w:rsidRPr="004D6204">
        <w:rPr>
          <w:rFonts w:eastAsia="MS Mincho"/>
          <w:sz w:val="28"/>
          <w:szCs w:val="28"/>
          <w:lang w:val="de-DE" w:eastAsia="ja-JP"/>
        </w:rPr>
        <w:t>Gaborone (BOBS Head Office)</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Background Information</w:t>
      </w:r>
    </w:p>
    <w:p w:rsidR="004D6204" w:rsidRPr="004D6204" w:rsidRDefault="004D6204" w:rsidP="004D6204">
      <w:pPr>
        <w:numPr>
          <w:ilvl w:val="0"/>
          <w:numId w:val="13"/>
        </w:numPr>
        <w:tabs>
          <w:tab w:val="clear" w:pos="432"/>
        </w:tabs>
        <w:spacing w:before="120" w:after="120"/>
        <w:ind w:left="0" w:firstLine="0"/>
        <w:jc w:val="both"/>
        <w:rPr>
          <w:sz w:val="28"/>
          <w:szCs w:val="28"/>
          <w:lang w:val="en-GB"/>
        </w:rPr>
      </w:pPr>
    </w:p>
    <w:p w:rsidR="004D6204" w:rsidRPr="004D6204" w:rsidRDefault="004D6204" w:rsidP="004D6204">
      <w:pPr>
        <w:numPr>
          <w:ilvl w:val="0"/>
          <w:numId w:val="13"/>
        </w:numPr>
        <w:tabs>
          <w:tab w:val="clear" w:pos="432"/>
        </w:tabs>
        <w:spacing w:before="120" w:after="120"/>
        <w:ind w:left="0" w:firstLine="0"/>
        <w:jc w:val="both"/>
        <w:rPr>
          <w:sz w:val="28"/>
          <w:szCs w:val="28"/>
        </w:rPr>
      </w:pPr>
      <w:r w:rsidRPr="004D6204">
        <w:rPr>
          <w:sz w:val="28"/>
          <w:szCs w:val="28"/>
          <w:lang w:val="en-GB"/>
        </w:rPr>
        <w:t>The Botswana Bureau of Standards (BOBS)</w:t>
      </w:r>
      <w:r w:rsidRPr="004D6204">
        <w:rPr>
          <w:sz w:val="28"/>
          <w:szCs w:val="28"/>
        </w:rPr>
        <w:t xml:space="preserve"> </w:t>
      </w:r>
      <w:r w:rsidRPr="004D6204">
        <w:rPr>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rsidR="004D6204" w:rsidRPr="004D6204" w:rsidRDefault="004D6204" w:rsidP="004D6204">
      <w:pPr>
        <w:jc w:val="both"/>
        <w:rPr>
          <w:sz w:val="28"/>
          <w:szCs w:val="28"/>
        </w:rPr>
      </w:pPr>
      <w:r w:rsidRPr="004D6204">
        <w:rPr>
          <w:sz w:val="28"/>
          <w:szCs w:val="28"/>
        </w:rPr>
        <w:t>The Standards Act was published in 1995 and its date of commencement was 1</w:t>
      </w:r>
      <w:r w:rsidRPr="004D6204">
        <w:rPr>
          <w:sz w:val="28"/>
          <w:szCs w:val="28"/>
          <w:vertAlign w:val="superscript"/>
        </w:rPr>
        <w:t>st</w:t>
      </w:r>
      <w:r w:rsidRPr="004D6204">
        <w:rPr>
          <w:sz w:val="28"/>
          <w:szCs w:val="28"/>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rsidR="004D6204" w:rsidRPr="004D6204" w:rsidRDefault="004D6204" w:rsidP="004D6204">
      <w:pPr>
        <w:jc w:val="both"/>
        <w:rPr>
          <w:sz w:val="28"/>
          <w:szCs w:val="28"/>
        </w:rPr>
      </w:pPr>
      <w:r w:rsidRPr="004D6204">
        <w:rPr>
          <w:sz w:val="28"/>
          <w:szCs w:val="28"/>
        </w:rPr>
        <w:t> </w:t>
      </w:r>
    </w:p>
    <w:p w:rsidR="004D6204" w:rsidRPr="004D6204" w:rsidRDefault="004D6204" w:rsidP="004D6204">
      <w:pPr>
        <w:jc w:val="both"/>
        <w:rPr>
          <w:sz w:val="28"/>
          <w:szCs w:val="28"/>
        </w:rPr>
      </w:pPr>
      <w:r w:rsidRPr="004D6204">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4D6204" w:rsidRPr="004D6204" w:rsidRDefault="004D6204" w:rsidP="004D6204">
      <w:pPr>
        <w:jc w:val="both"/>
        <w:rPr>
          <w:sz w:val="28"/>
          <w:szCs w:val="28"/>
        </w:rPr>
      </w:pPr>
    </w:p>
    <w:p w:rsidR="004D6204" w:rsidRPr="004D6204" w:rsidRDefault="004D6204" w:rsidP="004D6204">
      <w:pPr>
        <w:jc w:val="both"/>
        <w:rPr>
          <w:sz w:val="28"/>
          <w:szCs w:val="28"/>
        </w:rPr>
      </w:pPr>
      <w:r w:rsidRPr="004D6204">
        <w:rPr>
          <w:sz w:val="28"/>
          <w:szCs w:val="28"/>
        </w:rPr>
        <w:t xml:space="preserve">The Standards Act also paved way for the Standards (Import Inspection) Regulations also known as the SIIR which has prescribed a list of regulated </w:t>
      </w:r>
      <w:r w:rsidRPr="004D6204">
        <w:rPr>
          <w:sz w:val="28"/>
          <w:szCs w:val="28"/>
        </w:rPr>
        <w:lastRenderedPageBreak/>
        <w:t>products. The SIIR was published on the 12</w:t>
      </w:r>
      <w:r w:rsidRPr="004D6204">
        <w:rPr>
          <w:sz w:val="28"/>
          <w:szCs w:val="28"/>
          <w:vertAlign w:val="superscript"/>
        </w:rPr>
        <w:t>th</w:t>
      </w:r>
      <w:r w:rsidRPr="004D6204">
        <w:rPr>
          <w:sz w:val="28"/>
          <w:szCs w:val="28"/>
        </w:rPr>
        <w:t xml:space="preserve"> September 2008 in the Botswana Gazette and its implementation started on the 1</w:t>
      </w:r>
      <w:r w:rsidRPr="004D6204">
        <w:rPr>
          <w:sz w:val="28"/>
          <w:szCs w:val="28"/>
          <w:vertAlign w:val="superscript"/>
        </w:rPr>
        <w:t>st</w:t>
      </w:r>
      <w:r w:rsidRPr="004D6204">
        <w:rPr>
          <w:sz w:val="28"/>
          <w:szCs w:val="28"/>
        </w:rPr>
        <w:t xml:space="preserve"> April 2009. Just like the Standards Act, the main purpose of SIIR is to prevent and reduce the dumping of prescribed products into the Botswana market with the objective of protecting the consumer from</w:t>
      </w:r>
      <w:r w:rsidRPr="004D6204">
        <w:rPr>
          <w:rFonts w:eastAsia="MS Mincho"/>
          <w:sz w:val="28"/>
          <w:szCs w:val="28"/>
          <w:lang w:val="de-DE" w:eastAsia="ja-JP"/>
        </w:rPr>
        <w:t xml:space="preserve"> </w:t>
      </w:r>
      <w:r w:rsidRPr="004D6204">
        <w:rPr>
          <w:sz w:val="28"/>
          <w:szCs w:val="28"/>
        </w:rPr>
        <w:t>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4D6204" w:rsidRPr="004D6204" w:rsidRDefault="004D6204" w:rsidP="004D6204">
      <w:pPr>
        <w:jc w:val="both"/>
        <w:rPr>
          <w:sz w:val="28"/>
          <w:szCs w:val="28"/>
        </w:rPr>
      </w:pPr>
    </w:p>
    <w:p w:rsidR="004D6204" w:rsidRPr="004D6204" w:rsidRDefault="004D6204" w:rsidP="004D6204">
      <w:pPr>
        <w:jc w:val="both"/>
        <w:rPr>
          <w:sz w:val="28"/>
          <w:szCs w:val="28"/>
          <w:lang w:val="en-ZA"/>
        </w:rPr>
      </w:pPr>
      <w:r w:rsidRPr="004D6204">
        <w:rPr>
          <w:sz w:val="28"/>
          <w:szCs w:val="28"/>
        </w:rPr>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4D6204">
        <w:rPr>
          <w:sz w:val="28"/>
          <w:szCs w:val="28"/>
          <w:lang w:val="en-ZA"/>
        </w:rPr>
        <w:t xml:space="preserve"> </w:t>
      </w:r>
      <w:r w:rsidRPr="004D6204">
        <w:rPr>
          <w:sz w:val="28"/>
          <w:szCs w:val="28"/>
        </w:rPr>
        <w:t>The Compulsory Standards Unit (CSU) within BOBS’ Department of Regulatory Compliance is responsible for the enforcement of implementation of compulsory standards and the implementation of Standards (Import Inspection) Regulations.</w:t>
      </w:r>
    </w:p>
    <w:p w:rsidR="004D6204" w:rsidRPr="004D6204" w:rsidRDefault="004D6204" w:rsidP="004D6204">
      <w:pPr>
        <w:autoSpaceDE w:val="0"/>
        <w:autoSpaceDN w:val="0"/>
        <w:adjustRightInd w:val="0"/>
        <w:jc w:val="both"/>
        <w:rPr>
          <w:rFonts w:eastAsia="MS Mincho"/>
          <w:sz w:val="28"/>
          <w:szCs w:val="28"/>
          <w:lang w:val="de-DE" w:eastAsia="ja-JP"/>
        </w:rPr>
      </w:pPr>
    </w:p>
    <w:p w:rsidR="004D6204" w:rsidRPr="004D6204" w:rsidRDefault="004D6204" w:rsidP="004D6204">
      <w:pPr>
        <w:autoSpaceDE w:val="0"/>
        <w:autoSpaceDN w:val="0"/>
        <w:adjustRightInd w:val="0"/>
        <w:jc w:val="both"/>
        <w:rPr>
          <w:rFonts w:eastAsia="MS Mincho"/>
          <w:sz w:val="28"/>
          <w:szCs w:val="28"/>
        </w:rPr>
      </w:pPr>
      <w:r w:rsidRPr="004D6204">
        <w:rPr>
          <w:rFonts w:eastAsia="MS Mincho"/>
          <w:sz w:val="28"/>
          <w:szCs w:val="28"/>
          <w:lang w:val="de-DE" w:eastAsia="ja-JP"/>
        </w:rPr>
        <w:t xml:space="preserve">Although CSU, as an inspection body, has been enforcing the implementation of compulsory standards, there has not been attestation that shows that CSU  </w:t>
      </w:r>
      <w:r w:rsidRPr="004D6204">
        <w:rPr>
          <w:rFonts w:eastAsia="MS Mincho"/>
          <w:sz w:val="28"/>
          <w:szCs w:val="28"/>
        </w:rPr>
        <w:t xml:space="preserve">has the technical competence to undertake work as it is not accredited. </w:t>
      </w:r>
    </w:p>
    <w:p w:rsidR="004D6204" w:rsidRPr="004D6204" w:rsidRDefault="004D6204" w:rsidP="004D6204">
      <w:pPr>
        <w:autoSpaceDE w:val="0"/>
        <w:autoSpaceDN w:val="0"/>
        <w:adjustRightInd w:val="0"/>
        <w:jc w:val="both"/>
        <w:rPr>
          <w:sz w:val="28"/>
          <w:szCs w:val="28"/>
        </w:rPr>
      </w:pPr>
    </w:p>
    <w:p w:rsidR="004D6204" w:rsidRPr="004D6204" w:rsidRDefault="004D6204" w:rsidP="004D6204">
      <w:pPr>
        <w:autoSpaceDE w:val="0"/>
        <w:autoSpaceDN w:val="0"/>
        <w:adjustRightInd w:val="0"/>
        <w:jc w:val="both"/>
        <w:rPr>
          <w:rFonts w:eastAsia="MS Mincho"/>
          <w:sz w:val="28"/>
          <w:szCs w:val="28"/>
        </w:rPr>
      </w:pPr>
      <w:r w:rsidRPr="004D6204">
        <w:rPr>
          <w:rFonts w:eastAsia="MS Mincho"/>
          <w:sz w:val="28"/>
          <w:szCs w:val="28"/>
          <w:lang w:val="de-DE" w:eastAsia="ja-JP"/>
        </w:rPr>
        <w:t xml:space="preserve">The overall objective of this training is to empower CSU inspectors with specific knowledge of the relevant engineering standards which will allow CSU to attain accreditation. This accreditation will </w:t>
      </w:r>
      <w:r w:rsidRPr="004D6204">
        <w:rPr>
          <w:rFonts w:eastAsia="MS Mincho"/>
          <w:sz w:val="28"/>
          <w:szCs w:val="28"/>
        </w:rPr>
        <w:t xml:space="preserve">be an attestation by an independent body that CSU is competent to carry out specific inspection activities looking at its independence, impartiality and integrity together with the  competence of its people, its inspection processes, its equipment and its environment. </w:t>
      </w:r>
    </w:p>
    <w:p w:rsidR="004D6204" w:rsidRPr="004D6204" w:rsidRDefault="004D6204" w:rsidP="004D6204">
      <w:pPr>
        <w:autoSpaceDE w:val="0"/>
        <w:autoSpaceDN w:val="0"/>
        <w:adjustRightInd w:val="0"/>
        <w:rPr>
          <w:rFonts w:eastAsia="MS Mincho"/>
          <w:sz w:val="28"/>
          <w:szCs w:val="28"/>
        </w:rPr>
      </w:pPr>
      <w:r w:rsidRPr="004D6204">
        <w:rPr>
          <w:rFonts w:eastAsia="MS Mincho"/>
          <w:sz w:val="28"/>
          <w:szCs w:val="28"/>
        </w:rPr>
        <w:t xml:space="preserve">How do I gain confidence in </w:t>
      </w:r>
      <w:proofErr w:type="gramStart"/>
      <w:r w:rsidRPr="004D6204">
        <w:rPr>
          <w:rFonts w:eastAsia="MS Mincho"/>
          <w:sz w:val="28"/>
          <w:szCs w:val="28"/>
        </w:rPr>
        <w:t>an</w:t>
      </w:r>
      <w:proofErr w:type="gramEnd"/>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OBJECTIVES OF THE ASSISGNMENT</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objective of this assignment is to support BOBS’ desire of attaining and maintaining ISO/IEC 17020 accreditation by facilitating; </w:t>
      </w:r>
    </w:p>
    <w:p w:rsidR="004D6204" w:rsidRPr="004D6204" w:rsidRDefault="004D6204" w:rsidP="002B4820">
      <w:pPr>
        <w:numPr>
          <w:ilvl w:val="0"/>
          <w:numId w:val="22"/>
        </w:numPr>
        <w:jc w:val="both"/>
        <w:rPr>
          <w:rFonts w:eastAsia="MS Mincho"/>
          <w:sz w:val="28"/>
          <w:szCs w:val="28"/>
          <w:lang w:val="en-GB" w:eastAsia="ja-JP"/>
        </w:rPr>
      </w:pPr>
      <w:r w:rsidRPr="004D6204">
        <w:rPr>
          <w:rFonts w:eastAsia="MS Mincho"/>
          <w:sz w:val="28"/>
          <w:szCs w:val="28"/>
          <w:lang w:val="en-GB" w:eastAsia="ja-JP"/>
        </w:rPr>
        <w:t xml:space="preserve">Development of visual inspection training material based on </w:t>
      </w:r>
      <w:r w:rsidR="002B4820" w:rsidRPr="006713FB">
        <w:rPr>
          <w:rFonts w:eastAsia="MS Mincho"/>
          <w:b/>
          <w:sz w:val="28"/>
          <w:szCs w:val="28"/>
          <w:lang w:val="en-GB" w:eastAsia="ja-JP"/>
        </w:rPr>
        <w:t>Attachment 1</w:t>
      </w:r>
      <w:r w:rsidR="002B4820" w:rsidRPr="002B4820">
        <w:rPr>
          <w:rFonts w:eastAsia="MS Mincho"/>
          <w:sz w:val="28"/>
          <w:szCs w:val="28"/>
          <w:lang w:val="en-GB" w:eastAsia="ja-JP"/>
        </w:rPr>
        <w:t xml:space="preserve"> </w:t>
      </w:r>
    </w:p>
    <w:p w:rsidR="004D6204" w:rsidRPr="004D6204" w:rsidRDefault="004D6204" w:rsidP="002B4820">
      <w:pPr>
        <w:numPr>
          <w:ilvl w:val="0"/>
          <w:numId w:val="22"/>
        </w:numPr>
        <w:jc w:val="both"/>
        <w:rPr>
          <w:rFonts w:eastAsia="MS Mincho"/>
          <w:sz w:val="28"/>
          <w:szCs w:val="28"/>
          <w:lang w:val="en-GB" w:eastAsia="ja-JP"/>
        </w:rPr>
      </w:pPr>
      <w:r w:rsidRPr="004D6204">
        <w:rPr>
          <w:rFonts w:eastAsia="MS Mincho"/>
          <w:sz w:val="28"/>
          <w:szCs w:val="28"/>
          <w:lang w:val="en-GB" w:eastAsia="ja-JP"/>
        </w:rPr>
        <w:t xml:space="preserve">Training of BOBS’ inspectors on developed training material based on </w:t>
      </w:r>
      <w:r w:rsidR="002B4820" w:rsidRPr="006713FB">
        <w:rPr>
          <w:rFonts w:eastAsia="MS Mincho"/>
          <w:b/>
          <w:sz w:val="28"/>
          <w:szCs w:val="28"/>
          <w:lang w:val="en-GB" w:eastAsia="ja-JP"/>
        </w:rPr>
        <w:t>Attachment 1</w:t>
      </w:r>
      <w:r w:rsidR="002B4820" w:rsidRPr="002B4820">
        <w:rPr>
          <w:rFonts w:eastAsia="MS Mincho"/>
          <w:sz w:val="28"/>
          <w:szCs w:val="28"/>
          <w:lang w:val="en-GB" w:eastAsia="ja-JP"/>
        </w:rPr>
        <w:t xml:space="preserve"> </w:t>
      </w:r>
      <w:r w:rsidRPr="004D6204">
        <w:rPr>
          <w:rFonts w:eastAsia="MS Mincho"/>
          <w:sz w:val="28"/>
          <w:szCs w:val="28"/>
          <w:lang w:val="en-GB" w:eastAsia="ja-JP"/>
        </w:rPr>
        <w:t xml:space="preserve"> </w:t>
      </w:r>
    </w:p>
    <w:p w:rsidR="004D6204" w:rsidRPr="004D6204" w:rsidRDefault="004D6204" w:rsidP="004D6204">
      <w:pPr>
        <w:ind w:left="706"/>
        <w:jc w:val="both"/>
        <w:rPr>
          <w:rFonts w:eastAsia="MS Mincho"/>
          <w:sz w:val="28"/>
          <w:szCs w:val="28"/>
          <w:lang w:val="en-GB" w:eastAsia="ja-JP"/>
        </w:rPr>
      </w:pP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tabs>
          <w:tab w:val="num" w:pos="432"/>
        </w:tabs>
        <w:spacing w:before="240" w:after="60"/>
        <w:ind w:left="432" w:hanging="432"/>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SCOPE OF ASSIGNMENT</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de-DE" w:eastAsia="ja-JP"/>
        </w:rPr>
      </w:pPr>
      <w:r w:rsidRPr="004D6204">
        <w:rPr>
          <w:rFonts w:eastAsia="MS Mincho"/>
          <w:b/>
          <w:bCs/>
          <w:iCs/>
          <w:sz w:val="28"/>
          <w:szCs w:val="28"/>
          <w:lang w:val="de-DE" w:eastAsia="ja-JP"/>
        </w:rPr>
        <w:t xml:space="preserve">Tranining of Inspectors on visual inspection training material based on standards listed in </w:t>
      </w:r>
      <w:r w:rsidR="002B4820" w:rsidRPr="002B4820">
        <w:rPr>
          <w:rFonts w:eastAsia="MS Mincho"/>
          <w:b/>
          <w:bCs/>
          <w:iCs/>
          <w:sz w:val="28"/>
          <w:szCs w:val="28"/>
          <w:lang w:val="de-DE" w:eastAsia="ja-JP"/>
        </w:rPr>
        <w:t xml:space="preserve">Attachment 1 </w:t>
      </w:r>
      <w:r w:rsidRPr="004D6204">
        <w:rPr>
          <w:rFonts w:eastAsia="MS Mincho"/>
          <w:b/>
          <w:bCs/>
          <w:iCs/>
          <w:sz w:val="28"/>
          <w:szCs w:val="28"/>
          <w:lang w:val="de-DE" w:eastAsia="ja-JP"/>
        </w:rPr>
        <w:t xml:space="preserve"> </w:t>
      </w: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The training session on visual inspection training material based on standards listed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is expected</w:t>
      </w:r>
      <w:r w:rsidR="00FB1DF3">
        <w:rPr>
          <w:rFonts w:eastAsia="MS Mincho"/>
          <w:sz w:val="28"/>
          <w:szCs w:val="28"/>
          <w:lang w:val="de-DE" w:eastAsia="ja-JP"/>
        </w:rPr>
        <w:t xml:space="preserve"> to be a five day session for 14</w:t>
      </w:r>
      <w:r w:rsidRPr="004D6204">
        <w:rPr>
          <w:rFonts w:eastAsia="MS Mincho"/>
          <w:sz w:val="28"/>
          <w:szCs w:val="28"/>
          <w:lang w:val="de-DE" w:eastAsia="ja-JP"/>
        </w:rPr>
        <w:t xml:space="preserve"> participants. The training will have hands-on practicals on selected produ</w:t>
      </w:r>
      <w:r w:rsidR="00FB1DF3">
        <w:rPr>
          <w:rFonts w:eastAsia="MS Mincho"/>
          <w:sz w:val="28"/>
          <w:szCs w:val="28"/>
          <w:lang w:val="de-DE" w:eastAsia="ja-JP"/>
        </w:rPr>
        <w:t>cts as per the four</w:t>
      </w:r>
      <w:r w:rsidRPr="004D6204">
        <w:rPr>
          <w:rFonts w:eastAsia="MS Mincho"/>
          <w:sz w:val="28"/>
          <w:szCs w:val="28"/>
          <w:lang w:val="de-DE" w:eastAsia="ja-JP"/>
        </w:rPr>
        <w:t xml:space="preserve"> categories specified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Interested parties are required to submit details of a proposed programme that will meet the requirements of these terms of reference and the proposal is therefore expected to include: </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2B4820">
      <w:pPr>
        <w:numPr>
          <w:ilvl w:val="0"/>
          <w:numId w:val="14"/>
        </w:numPr>
        <w:jc w:val="both"/>
        <w:rPr>
          <w:rFonts w:eastAsia="MS Mincho"/>
          <w:sz w:val="28"/>
          <w:szCs w:val="28"/>
          <w:lang w:val="en-GB" w:eastAsia="ja-JP"/>
        </w:rPr>
      </w:pPr>
      <w:r w:rsidRPr="004D6204">
        <w:rPr>
          <w:rFonts w:eastAsia="MS Mincho"/>
          <w:sz w:val="28"/>
          <w:szCs w:val="28"/>
          <w:lang w:val="en-GB" w:eastAsia="ja-JP"/>
        </w:rPr>
        <w:t xml:space="preserve">A detailed programme that states the activities to be undertaken and presented in </w:t>
      </w:r>
      <w:r w:rsidR="002B4820" w:rsidRPr="006713FB">
        <w:rPr>
          <w:rFonts w:eastAsia="MS Mincho"/>
          <w:b/>
          <w:sz w:val="28"/>
          <w:szCs w:val="28"/>
          <w:lang w:val="en-GB" w:eastAsia="ja-JP"/>
        </w:rPr>
        <w:t>Attachment 1</w:t>
      </w:r>
      <w:r w:rsidR="00E60265">
        <w:rPr>
          <w:rFonts w:eastAsia="MS Mincho"/>
          <w:sz w:val="28"/>
          <w:szCs w:val="28"/>
          <w:lang w:val="en-GB" w:eastAsia="ja-JP"/>
        </w:rPr>
        <w:t xml:space="preserve"> based training for the 14</w:t>
      </w:r>
      <w:r w:rsidRPr="004D6204">
        <w:rPr>
          <w:rFonts w:eastAsia="MS Mincho"/>
          <w:sz w:val="28"/>
          <w:szCs w:val="28"/>
          <w:lang w:val="en-GB" w:eastAsia="ja-JP"/>
        </w:rPr>
        <w:t xml:space="preserve"> participants.</w:t>
      </w:r>
    </w:p>
    <w:p w:rsidR="004D6204" w:rsidRPr="004D6204" w:rsidRDefault="004D6204" w:rsidP="004D6204">
      <w:pPr>
        <w:ind w:left="360"/>
        <w:jc w:val="both"/>
        <w:rPr>
          <w:rFonts w:eastAsia="MS Mincho"/>
          <w:sz w:val="28"/>
          <w:szCs w:val="28"/>
          <w:lang w:val="en-GB" w:eastAsia="ja-JP"/>
        </w:rPr>
      </w:pPr>
    </w:p>
    <w:p w:rsidR="004D6204" w:rsidRPr="004D6204" w:rsidRDefault="004D6204" w:rsidP="002B4820">
      <w:pPr>
        <w:numPr>
          <w:ilvl w:val="0"/>
          <w:numId w:val="14"/>
        </w:numPr>
        <w:jc w:val="both"/>
        <w:rPr>
          <w:rFonts w:eastAsia="MS Mincho"/>
          <w:sz w:val="28"/>
          <w:szCs w:val="28"/>
          <w:lang w:val="en-GB" w:eastAsia="ja-JP"/>
        </w:rPr>
      </w:pPr>
      <w:r w:rsidRPr="004D6204">
        <w:rPr>
          <w:rFonts w:eastAsia="MS Mincho"/>
          <w:sz w:val="28"/>
          <w:szCs w:val="28"/>
          <w:lang w:val="en-GB" w:eastAsia="ja-JP"/>
        </w:rPr>
        <w:t>Detailed and ready-to-use training materials covering all aspects of visual inspection for each standard listed in</w:t>
      </w:r>
      <w:r w:rsidR="002B4820" w:rsidRPr="002B4820">
        <w:t xml:space="preserve"> </w:t>
      </w:r>
      <w:r w:rsidR="002B4820" w:rsidRPr="006713FB">
        <w:rPr>
          <w:rFonts w:eastAsia="MS Mincho"/>
          <w:b/>
          <w:sz w:val="28"/>
          <w:szCs w:val="28"/>
          <w:lang w:val="en-GB" w:eastAsia="ja-JP"/>
        </w:rPr>
        <w:t>Attachment 1</w:t>
      </w:r>
      <w:r w:rsidRPr="004D6204">
        <w:rPr>
          <w:rFonts w:eastAsia="MS Mincho"/>
          <w:sz w:val="28"/>
          <w:szCs w:val="28"/>
          <w:lang w:val="en-GB" w:eastAsia="ja-JP"/>
        </w:rPr>
        <w:t>. The training package should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4D6204" w:rsidRPr="004D6204" w:rsidRDefault="004D6204" w:rsidP="004D6204">
      <w:pPr>
        <w:jc w:val="both"/>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An examination administered at the end of the training to determine the candidates’ acquired level of understanding;</w:t>
      </w:r>
    </w:p>
    <w:p w:rsidR="004D6204" w:rsidRPr="004D6204" w:rsidRDefault="004D6204" w:rsidP="004D6204">
      <w:pPr>
        <w:ind w:left="720"/>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 certificate of successful completion for those participants who have passed the exam and a certificate of attendance for participants who have failed the exam.</w:t>
      </w:r>
    </w:p>
    <w:p w:rsidR="004D6204" w:rsidRPr="004D6204" w:rsidRDefault="004D6204" w:rsidP="004D6204">
      <w:pPr>
        <w:numPr>
          <w:ilvl w:val="0"/>
          <w:numId w:val="14"/>
        </w:numPr>
        <w:jc w:val="both"/>
        <w:rPr>
          <w:rFonts w:eastAsia="MS Mincho"/>
          <w:sz w:val="28"/>
          <w:szCs w:val="28"/>
          <w:lang w:val="en-GB" w:eastAsia="ja-JP"/>
        </w:rPr>
      </w:pPr>
    </w:p>
    <w:p w:rsidR="004D6204" w:rsidRPr="004D6204" w:rsidRDefault="004D6204" w:rsidP="004D6204">
      <w:pPr>
        <w:ind w:left="360"/>
        <w:jc w:val="both"/>
        <w:rPr>
          <w:rFonts w:eastAsia="MS Mincho"/>
          <w:sz w:val="28"/>
          <w:szCs w:val="28"/>
          <w:lang w:val="en-GB" w:eastAsia="ja-JP"/>
        </w:rPr>
      </w:pPr>
      <w:r w:rsidRPr="004D6204">
        <w:rPr>
          <w:rFonts w:eastAsia="MS Mincho"/>
          <w:sz w:val="28"/>
          <w:szCs w:val="28"/>
          <w:lang w:val="en-GB" w:eastAsia="ja-JP"/>
        </w:rPr>
        <w:t xml:space="preserve">The training must address all clauses on visual inspection elements of standards listed in </w:t>
      </w:r>
      <w:r w:rsidR="002B4820" w:rsidRPr="006713FB">
        <w:rPr>
          <w:rFonts w:eastAsia="MS Mincho"/>
          <w:b/>
          <w:sz w:val="28"/>
          <w:szCs w:val="28"/>
          <w:lang w:val="en-GB" w:eastAsia="ja-JP"/>
        </w:rPr>
        <w:t>Attachment 1</w:t>
      </w:r>
      <w:r w:rsidRPr="004D6204">
        <w:rPr>
          <w:rFonts w:eastAsia="MS Mincho"/>
          <w:sz w:val="28"/>
          <w:szCs w:val="28"/>
          <w:lang w:val="en-GB" w:eastAsia="ja-JP"/>
        </w:rPr>
        <w:t>;</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numPr>
          <w:ilvl w:val="0"/>
          <w:numId w:val="14"/>
        </w:numPr>
        <w:jc w:val="both"/>
        <w:rPr>
          <w:rFonts w:eastAsia="MS Mincho"/>
          <w:sz w:val="28"/>
          <w:szCs w:val="28"/>
          <w:lang w:val="en-GB" w:eastAsia="ja-JP"/>
        </w:rPr>
      </w:pPr>
      <w:r w:rsidRPr="004D6204">
        <w:rPr>
          <w:rFonts w:eastAsia="MS Mincho"/>
          <w:sz w:val="28"/>
          <w:szCs w:val="28"/>
          <w:lang w:val="en-GB" w:eastAsia="ja-JP"/>
        </w:rPr>
        <w:t>A brief questionnaire aimed at evaluating the quality of the training will be administered by BOBS at the end of the training.</w:t>
      </w:r>
    </w:p>
    <w:p w:rsidR="004D6204" w:rsidRPr="004D6204" w:rsidRDefault="004D6204" w:rsidP="004D6204">
      <w:pPr>
        <w:rPr>
          <w:rFonts w:eastAsia="MS Mincho"/>
          <w:sz w:val="28"/>
          <w:szCs w:val="28"/>
          <w:lang w:val="en-GB" w:eastAsia="ja-JP"/>
        </w:rPr>
      </w:pPr>
    </w:p>
    <w:p w:rsidR="004D6204" w:rsidRPr="004D6204" w:rsidRDefault="004D6204" w:rsidP="004D6204">
      <w:pPr>
        <w:keepNext/>
        <w:numPr>
          <w:ilvl w:val="1"/>
          <w:numId w:val="0"/>
        </w:numPr>
        <w:tabs>
          <w:tab w:val="num" w:pos="576"/>
        </w:tabs>
        <w:spacing w:before="240" w:after="60"/>
        <w:ind w:left="576" w:hanging="576"/>
        <w:outlineLvl w:val="1"/>
        <w:rPr>
          <w:rFonts w:eastAsia="MS Mincho"/>
          <w:b/>
          <w:bCs/>
          <w:iCs/>
          <w:sz w:val="28"/>
          <w:szCs w:val="28"/>
          <w:lang w:val="en-GB" w:eastAsia="ja-JP"/>
        </w:rPr>
      </w:pPr>
      <w:r w:rsidRPr="004D6204">
        <w:rPr>
          <w:rFonts w:eastAsia="MS Mincho"/>
          <w:b/>
          <w:bCs/>
          <w:iCs/>
          <w:sz w:val="28"/>
          <w:szCs w:val="28"/>
          <w:lang w:val="en-GB" w:eastAsia="ja-JP"/>
        </w:rPr>
        <w:lastRenderedPageBreak/>
        <w:t>Facilities to be provided by BOBS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Bidders are advised that BOBS will provide the following:</w:t>
      </w:r>
    </w:p>
    <w:p w:rsidR="004D6204" w:rsidRPr="004D6204" w:rsidRDefault="004D6204" w:rsidP="004D6204">
      <w:pPr>
        <w:jc w:val="both"/>
        <w:rPr>
          <w:rFonts w:eastAsia="MS Mincho"/>
          <w:sz w:val="28"/>
          <w:szCs w:val="28"/>
          <w:lang w:val="en-GB" w:eastAsia="ja-JP"/>
        </w:rPr>
      </w:pP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A training venue</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 xml:space="preserve">Samples for practical work </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Teas and lunches for candidates and trainer(s)</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Name badges for the candidates</w:t>
      </w:r>
    </w:p>
    <w:p w:rsidR="004D6204" w:rsidRPr="004D6204" w:rsidRDefault="004D6204" w:rsidP="004D6204">
      <w:pPr>
        <w:numPr>
          <w:ilvl w:val="0"/>
          <w:numId w:val="16"/>
        </w:numPr>
        <w:jc w:val="both"/>
        <w:rPr>
          <w:rFonts w:eastAsia="MS Mincho"/>
          <w:sz w:val="28"/>
          <w:szCs w:val="28"/>
          <w:lang w:val="en-GB" w:eastAsia="ja-JP"/>
        </w:rPr>
      </w:pPr>
      <w:r w:rsidRPr="004D6204">
        <w:rPr>
          <w:rFonts w:eastAsia="MS Mincho"/>
          <w:sz w:val="28"/>
          <w:szCs w:val="28"/>
          <w:lang w:val="en-GB" w:eastAsia="ja-JP"/>
        </w:rPr>
        <w:t>Accommodation for all candidates</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Project Organisation AND Management</w:t>
      </w:r>
    </w:p>
    <w:p w:rsidR="004D6204" w:rsidRPr="004D6204" w:rsidRDefault="004D6204" w:rsidP="004D6204">
      <w:pPr>
        <w:keepNext/>
        <w:numPr>
          <w:ilvl w:val="1"/>
          <w:numId w:val="19"/>
        </w:numPr>
        <w:spacing w:before="240" w:after="60"/>
        <w:jc w:val="both"/>
        <w:outlineLvl w:val="1"/>
        <w:rPr>
          <w:rFonts w:eastAsia="MS Mincho"/>
          <w:b/>
          <w:bCs/>
          <w:iCs/>
          <w:sz w:val="28"/>
          <w:szCs w:val="28"/>
          <w:lang w:val="en-GB" w:eastAsia="ja-JP"/>
        </w:rPr>
      </w:pPr>
      <w:r w:rsidRPr="004D6204">
        <w:rPr>
          <w:rFonts w:eastAsia="MS Mincho"/>
          <w:b/>
          <w:bCs/>
          <w:iCs/>
          <w:sz w:val="28"/>
          <w:szCs w:val="28"/>
          <w:lang w:val="en-GB" w:eastAsia="ja-JP"/>
        </w:rPr>
        <w:t>Institutional Arrangements</w:t>
      </w: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Responsible body</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Botswana Bureau of Standards will be responsible for managing this Contract. For purposes of this assignment, the Contract Manager is the Manager – Compulsory Standards.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Management structure</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4D6204" w:rsidRPr="004D6204" w:rsidRDefault="004D6204" w:rsidP="004D6204">
      <w:pPr>
        <w:keepNext/>
        <w:numPr>
          <w:ilvl w:val="1"/>
          <w:numId w:val="19"/>
        </w:numPr>
        <w:spacing w:before="240" w:after="60"/>
        <w:jc w:val="both"/>
        <w:outlineLvl w:val="1"/>
        <w:rPr>
          <w:rFonts w:eastAsia="MS Mincho"/>
          <w:b/>
          <w:bCs/>
          <w:iCs/>
          <w:sz w:val="28"/>
          <w:szCs w:val="28"/>
          <w:lang w:val="en-GB" w:eastAsia="ja-JP"/>
        </w:rPr>
      </w:pPr>
      <w:r w:rsidRPr="004D6204">
        <w:rPr>
          <w:rFonts w:eastAsia="MS Mincho"/>
          <w:b/>
          <w:bCs/>
          <w:iCs/>
          <w:sz w:val="28"/>
          <w:szCs w:val="28"/>
          <w:lang w:val="en-GB" w:eastAsia="ja-JP"/>
        </w:rPr>
        <w:t>Expert(s) Profile Required</w:t>
      </w:r>
    </w:p>
    <w:p w:rsidR="004D6204" w:rsidRPr="004D6204" w:rsidRDefault="004D6204" w:rsidP="004D6204">
      <w:pPr>
        <w:keepNext/>
        <w:keepLines/>
        <w:jc w:val="both"/>
        <w:rPr>
          <w:rFonts w:eastAsia="MS Mincho"/>
          <w:i/>
          <w:sz w:val="28"/>
          <w:szCs w:val="28"/>
          <w:lang w:val="en-GB" w:eastAsia="ja-JP"/>
        </w:rPr>
      </w:pP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 xml:space="preserve">The training will be required to cover standards listed in </w:t>
      </w:r>
      <w:r w:rsidR="002B4820" w:rsidRPr="006713FB">
        <w:rPr>
          <w:rFonts w:eastAsia="MS Mincho"/>
          <w:b/>
          <w:sz w:val="28"/>
          <w:szCs w:val="28"/>
          <w:lang w:val="de-DE" w:eastAsia="ja-JP"/>
        </w:rPr>
        <w:t>Attachment 1</w:t>
      </w:r>
      <w:r w:rsidRPr="004D6204">
        <w:rPr>
          <w:rFonts w:eastAsia="MS Mincho"/>
          <w:sz w:val="28"/>
          <w:szCs w:val="28"/>
          <w:lang w:val="de-DE" w:eastAsia="ja-JP"/>
        </w:rPr>
        <w:t xml:space="preserve">. The CV of the proposed trainer must clearly demonstrate relevant qualifications and skills, including a proven track record of experience in the training at university level and formulation of engineering standards; and an understanding of the roles of product inspection activities within Botswana Bureau of Standards. </w:t>
      </w:r>
    </w:p>
    <w:p w:rsidR="004D6204" w:rsidRPr="004D6204" w:rsidRDefault="004D6204" w:rsidP="004D6204">
      <w:pPr>
        <w:ind w:left="360"/>
        <w:jc w:val="both"/>
        <w:rPr>
          <w:rFonts w:eastAsia="MS Mincho"/>
          <w:sz w:val="28"/>
          <w:szCs w:val="28"/>
          <w:lang w:val="en-GB" w:eastAsia="ja-JP"/>
        </w:rPr>
      </w:pPr>
    </w:p>
    <w:p w:rsidR="004D6204" w:rsidRPr="004D6204" w:rsidRDefault="004D6204" w:rsidP="004D6204">
      <w:pPr>
        <w:keepNext/>
        <w:keepLines/>
        <w:jc w:val="both"/>
        <w:rPr>
          <w:rFonts w:eastAsia="MS Mincho"/>
          <w:b/>
          <w:sz w:val="28"/>
          <w:szCs w:val="28"/>
          <w:lang w:val="de-DE" w:eastAsia="ja-JP" w:bidi="en-US"/>
        </w:rPr>
      </w:pPr>
    </w:p>
    <w:p w:rsidR="004D6204" w:rsidRPr="004D6204" w:rsidRDefault="004D6204" w:rsidP="004D6204">
      <w:pPr>
        <w:keepNext/>
        <w:keepLines/>
        <w:jc w:val="both"/>
        <w:rPr>
          <w:rFonts w:eastAsia="MS Mincho"/>
          <w:b/>
          <w:sz w:val="28"/>
          <w:szCs w:val="28"/>
          <w:lang w:val="de-DE" w:eastAsia="ja-JP" w:bidi="en-US"/>
        </w:rPr>
      </w:pPr>
      <w:r w:rsidRPr="004D6204">
        <w:rPr>
          <w:rFonts w:eastAsia="MS Mincho"/>
          <w:b/>
          <w:sz w:val="28"/>
          <w:szCs w:val="28"/>
          <w:lang w:val="de-DE" w:eastAsia="ja-JP" w:bidi="en-US"/>
        </w:rPr>
        <w:t>Expert‘s evaluation criteria</w:t>
      </w:r>
    </w:p>
    <w:p w:rsidR="004D6204" w:rsidRPr="004D6204" w:rsidRDefault="004D6204" w:rsidP="004D6204">
      <w:pPr>
        <w:keepNext/>
        <w:keepLines/>
        <w:jc w:val="both"/>
        <w:rPr>
          <w:rFonts w:eastAsia="MS Mincho"/>
          <w:sz w:val="28"/>
          <w:szCs w:val="28"/>
          <w:lang w:val="de-DE" w:eastAsia="ja-JP" w:bidi="en-US"/>
        </w:rPr>
      </w:pPr>
    </w:p>
    <w:p w:rsidR="004D6204" w:rsidRPr="004D6204" w:rsidRDefault="004D6204" w:rsidP="004D6204">
      <w:pPr>
        <w:keepNext/>
        <w:keepLines/>
        <w:jc w:val="both"/>
        <w:rPr>
          <w:rFonts w:eastAsia="MS Mincho"/>
          <w:sz w:val="28"/>
          <w:szCs w:val="28"/>
          <w:lang w:val="de-DE" w:eastAsia="ja-JP" w:bidi="en-US"/>
        </w:rPr>
      </w:pPr>
      <w:r w:rsidRPr="004D6204">
        <w:rPr>
          <w:rFonts w:eastAsia="MS Mincho"/>
          <w:sz w:val="28"/>
          <w:szCs w:val="28"/>
          <w:lang w:val="de-DE" w:eastAsia="ja-JP" w:bidi="en-US"/>
        </w:rPr>
        <w:t>The following evaluation criteria will be used to assess the applications.   An Application that scores above 70% will be considered technically responsive.</w:t>
      </w:r>
    </w:p>
    <w:p w:rsidR="004D6204" w:rsidRPr="004D6204" w:rsidRDefault="004D6204" w:rsidP="004D6204">
      <w:pPr>
        <w:keepNext/>
        <w:keepLines/>
        <w:jc w:val="both"/>
        <w:rPr>
          <w:rFonts w:eastAsia="MS Mincho"/>
          <w:sz w:val="28"/>
          <w:szCs w:val="28"/>
          <w:lang w:val="de-DE" w:eastAsia="ja-JP"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4D6204" w:rsidRPr="004D6204" w:rsidTr="002B4820">
        <w:trPr>
          <w:cantSplit/>
          <w:jc w:val="center"/>
        </w:trPr>
        <w:tc>
          <w:tcPr>
            <w:tcW w:w="7725" w:type="dxa"/>
            <w:tcBorders>
              <w:bottom w:val="single" w:sz="4" w:space="0" w:color="auto"/>
            </w:tcBorders>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 xml:space="preserve">Qualifications and Experience </w:t>
            </w:r>
          </w:p>
        </w:tc>
        <w:tc>
          <w:tcPr>
            <w:tcW w:w="1417" w:type="dxa"/>
            <w:tcBorders>
              <w:bottom w:val="single" w:sz="4" w:space="0" w:color="auto"/>
            </w:tcBorders>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Points</w:t>
            </w:r>
          </w:p>
        </w:tc>
      </w:tr>
      <w:tr w:rsidR="004D6204" w:rsidRPr="004D6204" w:rsidTr="002B4820">
        <w:trPr>
          <w:cantSplit/>
          <w:jc w:val="center"/>
        </w:trPr>
        <w:tc>
          <w:tcPr>
            <w:tcW w:w="7725" w:type="dxa"/>
            <w:tcBorders>
              <w:bottom w:val="single" w:sz="4" w:space="0" w:color="auto"/>
            </w:tcBorders>
            <w:shd w:val="pct5" w:color="auto" w:fill="auto"/>
            <w:vAlign w:val="center"/>
          </w:tcPr>
          <w:p w:rsidR="004D6204" w:rsidRPr="004D6204" w:rsidRDefault="004D6204" w:rsidP="004D6204">
            <w:pPr>
              <w:keepNext/>
              <w:keepLines/>
              <w:jc w:val="both"/>
              <w:rPr>
                <w:rFonts w:eastAsia="MS Mincho"/>
                <w:b/>
                <w:sz w:val="28"/>
                <w:szCs w:val="28"/>
                <w:lang w:val="de-DE" w:eastAsia="ja-JP" w:bidi="en-US"/>
              </w:rPr>
            </w:pPr>
            <w:r w:rsidRPr="004D6204">
              <w:rPr>
                <w:rFonts w:eastAsia="MS Mincho"/>
                <w:b/>
                <w:bCs/>
                <w:i/>
                <w:iCs/>
                <w:sz w:val="28"/>
                <w:szCs w:val="28"/>
                <w:lang w:val="de-DE" w:eastAsia="ja-JP" w:bidi="en-US"/>
              </w:rPr>
              <w:t>Education and Training:</w:t>
            </w:r>
          </w:p>
        </w:tc>
        <w:tc>
          <w:tcPr>
            <w:tcW w:w="1417" w:type="dxa"/>
            <w:tcBorders>
              <w:bottom w:val="single" w:sz="4" w:space="0" w:color="auto"/>
            </w:tcBorders>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20</w:t>
            </w:r>
          </w:p>
        </w:tc>
      </w:tr>
      <w:tr w:rsidR="004D6204" w:rsidRPr="004D6204" w:rsidTr="002B4820">
        <w:trPr>
          <w:cantSplit/>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The Expert must have a University first degree in electrical engineering or equivalent qualification. A Master degree will constitute an advantage.</w:t>
            </w:r>
          </w:p>
          <w:p w:rsidR="004D6204" w:rsidRPr="004D6204" w:rsidRDefault="004D6204" w:rsidP="004D6204">
            <w:pPr>
              <w:keepNext/>
              <w:keepLines/>
              <w:ind w:left="720"/>
              <w:jc w:val="both"/>
              <w:rPr>
                <w:rFonts w:eastAsia="MS Mincho"/>
                <w:sz w:val="28"/>
                <w:szCs w:val="28"/>
                <w:lang w:val="de-DE" w:eastAsia="ja-JP" w:bidi="en-US"/>
              </w:rPr>
            </w:pP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Professional qualification in quality management systems or professional engineering membership would be an added advantage.</w:t>
            </w:r>
          </w:p>
          <w:p w:rsidR="004D6204" w:rsidRPr="004D6204" w:rsidRDefault="004D6204" w:rsidP="004D6204">
            <w:pPr>
              <w:keepNext/>
              <w:keepLines/>
              <w:ind w:left="720"/>
              <w:jc w:val="both"/>
              <w:rPr>
                <w:rFonts w:eastAsia="MS Mincho"/>
                <w:sz w:val="28"/>
                <w:szCs w:val="28"/>
                <w:lang w:val="de-DE" w:eastAsia="ja-JP" w:bidi="en-US"/>
              </w:rPr>
            </w:pP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5</w:t>
            </w:r>
          </w:p>
        </w:tc>
      </w:tr>
      <w:tr w:rsidR="004D6204" w:rsidRPr="004D6204" w:rsidTr="002B4820">
        <w:trPr>
          <w:cantSplit/>
          <w:jc w:val="center"/>
        </w:trPr>
        <w:tc>
          <w:tcPr>
            <w:tcW w:w="7725" w:type="dxa"/>
            <w:shd w:val="pct5" w:color="auto" w:fill="auto"/>
            <w:vAlign w:val="center"/>
          </w:tcPr>
          <w:p w:rsidR="004D6204" w:rsidRPr="004D6204" w:rsidRDefault="004D6204" w:rsidP="004D6204">
            <w:pPr>
              <w:keepNext/>
              <w:keepLines/>
              <w:jc w:val="both"/>
              <w:rPr>
                <w:rFonts w:eastAsia="MS Mincho"/>
                <w:b/>
                <w:bCs/>
                <w:i/>
                <w:iCs/>
                <w:sz w:val="28"/>
                <w:szCs w:val="28"/>
                <w:lang w:val="de-DE" w:eastAsia="ja-JP" w:bidi="en-US"/>
              </w:rPr>
            </w:pPr>
            <w:r w:rsidRPr="004D6204">
              <w:rPr>
                <w:rFonts w:eastAsia="MS Mincho"/>
                <w:b/>
                <w:bCs/>
                <w:i/>
                <w:iCs/>
                <w:sz w:val="28"/>
                <w:szCs w:val="28"/>
                <w:lang w:val="de-DE" w:eastAsia="ja-JP" w:bidi="en-US"/>
              </w:rPr>
              <w:t>Specific Experience:</w:t>
            </w:r>
          </w:p>
        </w:tc>
        <w:tc>
          <w:tcPr>
            <w:tcW w:w="1417" w:type="dxa"/>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70</w:t>
            </w:r>
          </w:p>
        </w:tc>
      </w:tr>
      <w:tr w:rsidR="004D6204" w:rsidRPr="004D6204" w:rsidTr="002B4820">
        <w:trPr>
          <w:cantSplit/>
          <w:jc w:val="center"/>
        </w:trPr>
        <w:tc>
          <w:tcPr>
            <w:tcW w:w="7725" w:type="dxa"/>
            <w:vAlign w:val="center"/>
          </w:tcPr>
          <w:p w:rsidR="004D6204" w:rsidRPr="004D6204" w:rsidRDefault="004D6204" w:rsidP="002B4820">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 xml:space="preserve">Minimum 10 years of professional experience in the area of Standardization with at least 5 years responsibility for conformity assessment and product inspection activities in the areas covered by the standards outlined in </w:t>
            </w:r>
            <w:r w:rsidR="002B4820" w:rsidRPr="006713FB">
              <w:rPr>
                <w:rFonts w:eastAsia="MS Mincho"/>
                <w:b/>
                <w:sz w:val="28"/>
                <w:szCs w:val="28"/>
                <w:lang w:val="de-DE" w:eastAsia="ja-JP" w:bidi="en-US"/>
              </w:rPr>
              <w:t>Attachment 1</w:t>
            </w:r>
            <w:r w:rsidRPr="004D6204">
              <w:rPr>
                <w:rFonts w:eastAsia="MS Mincho"/>
                <w:sz w:val="28"/>
                <w:szCs w:val="28"/>
                <w:lang w:val="de-DE" w:eastAsia="ja-JP" w:bidi="en-US"/>
              </w:rPr>
              <w:t>.</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20</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Previous inspection experience in the engineering standards.</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Knowledge of Standards Import Inspection Regulations (SIIR) conformity assessment process.</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15</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 xml:space="preserve">Previous experience in formulating IEC standards at national level </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10</w:t>
            </w:r>
          </w:p>
        </w:tc>
      </w:tr>
      <w:tr w:rsidR="004D6204" w:rsidRPr="004D6204" w:rsidTr="002B4820">
        <w:trPr>
          <w:cantSplit/>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Previous experience in Management Systems audits and project management</w:t>
            </w:r>
          </w:p>
          <w:p w:rsidR="004D6204" w:rsidRPr="004D6204" w:rsidRDefault="004D6204" w:rsidP="004D6204">
            <w:pPr>
              <w:keepNext/>
              <w:keepLines/>
              <w:ind w:left="720"/>
              <w:jc w:val="both"/>
              <w:rPr>
                <w:rFonts w:eastAsia="MS Mincho"/>
                <w:sz w:val="28"/>
                <w:szCs w:val="28"/>
                <w:lang w:val="de-DE" w:eastAsia="ja-JP" w:bidi="en-US"/>
              </w:rPr>
            </w:pP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10</w:t>
            </w:r>
          </w:p>
        </w:tc>
      </w:tr>
      <w:tr w:rsidR="004D6204" w:rsidRPr="004D6204" w:rsidTr="002B4820">
        <w:trPr>
          <w:cantSplit/>
          <w:tblHeader/>
          <w:jc w:val="center"/>
        </w:trPr>
        <w:tc>
          <w:tcPr>
            <w:tcW w:w="7725" w:type="dxa"/>
            <w:shd w:val="pct5" w:color="auto" w:fill="auto"/>
            <w:vAlign w:val="center"/>
          </w:tcPr>
          <w:p w:rsidR="004D6204" w:rsidRPr="004D6204" w:rsidRDefault="004D6204" w:rsidP="004D6204">
            <w:pPr>
              <w:keepNext/>
              <w:keepLines/>
              <w:jc w:val="both"/>
              <w:rPr>
                <w:rFonts w:eastAsia="MS Mincho"/>
                <w:b/>
                <w:i/>
                <w:sz w:val="28"/>
                <w:szCs w:val="28"/>
                <w:lang w:val="de-DE" w:eastAsia="ja-JP" w:bidi="en-US"/>
              </w:rPr>
            </w:pPr>
            <w:r w:rsidRPr="004D6204">
              <w:rPr>
                <w:rFonts w:eastAsia="MS Mincho"/>
                <w:b/>
                <w:i/>
                <w:sz w:val="28"/>
                <w:szCs w:val="28"/>
                <w:lang w:val="de-DE" w:eastAsia="ja-JP" w:bidi="en-US"/>
              </w:rPr>
              <w:t>General Skills:</w:t>
            </w:r>
          </w:p>
        </w:tc>
        <w:tc>
          <w:tcPr>
            <w:tcW w:w="1417" w:type="dxa"/>
            <w:shd w:val="pct5"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10</w:t>
            </w:r>
          </w:p>
        </w:tc>
      </w:tr>
      <w:tr w:rsidR="004D6204" w:rsidRPr="004D6204" w:rsidTr="002B4820">
        <w:trPr>
          <w:cantSplit/>
          <w:trHeight w:val="414"/>
          <w:tblHeader/>
          <w:jc w:val="center"/>
        </w:trPr>
        <w:tc>
          <w:tcPr>
            <w:tcW w:w="7725" w:type="dxa"/>
            <w:vAlign w:val="center"/>
          </w:tcPr>
          <w:p w:rsidR="004D6204" w:rsidRPr="004D6204" w:rsidRDefault="004D6204" w:rsidP="004D6204">
            <w:pPr>
              <w:keepNext/>
              <w:keepLines/>
              <w:numPr>
                <w:ilvl w:val="0"/>
                <w:numId w:val="18"/>
              </w:numPr>
              <w:jc w:val="both"/>
              <w:rPr>
                <w:rFonts w:eastAsia="MS Mincho"/>
                <w:sz w:val="28"/>
                <w:szCs w:val="28"/>
                <w:lang w:val="de-DE" w:eastAsia="ja-JP" w:bidi="en-US"/>
              </w:rPr>
            </w:pPr>
            <w:r w:rsidRPr="004D6204">
              <w:rPr>
                <w:rFonts w:eastAsia="MS Mincho"/>
                <w:sz w:val="28"/>
                <w:szCs w:val="28"/>
                <w:lang w:val="de-DE" w:eastAsia="ja-JP" w:bidi="en-US"/>
              </w:rPr>
              <w:t>Production of professional, smooth flowing and direct to the point reports.</w:t>
            </w:r>
          </w:p>
        </w:tc>
        <w:tc>
          <w:tcPr>
            <w:tcW w:w="1417" w:type="dxa"/>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Good communication and presentation skills;</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Computer literacy and familiarity with standard office software packages, email and internet;</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2</w:t>
            </w:r>
          </w:p>
        </w:tc>
      </w:tr>
      <w:tr w:rsidR="004D6204" w:rsidRPr="004D6204" w:rsidTr="002B4820">
        <w:trPr>
          <w:cantSplit/>
          <w:trHeight w:val="414"/>
          <w:tblHeader/>
          <w:jc w:val="center"/>
        </w:trPr>
        <w:tc>
          <w:tcPr>
            <w:tcW w:w="7725" w:type="dxa"/>
            <w:tcBorders>
              <w:top w:val="single" w:sz="4" w:space="0" w:color="auto"/>
              <w:bottom w:val="nil"/>
            </w:tcBorders>
            <w:vAlign w:val="center"/>
          </w:tcPr>
          <w:p w:rsidR="004D6204" w:rsidRPr="004D6204" w:rsidRDefault="004D6204" w:rsidP="004D6204">
            <w:pPr>
              <w:keepNext/>
              <w:keepLines/>
              <w:numPr>
                <w:ilvl w:val="0"/>
                <w:numId w:val="18"/>
              </w:numPr>
              <w:jc w:val="both"/>
              <w:rPr>
                <w:rFonts w:eastAsia="MS Mincho"/>
                <w:b/>
                <w:sz w:val="28"/>
                <w:szCs w:val="28"/>
                <w:lang w:val="de-DE" w:eastAsia="ja-JP" w:bidi="en-US"/>
              </w:rPr>
            </w:pPr>
            <w:r w:rsidRPr="004D6204">
              <w:rPr>
                <w:rFonts w:eastAsia="MS Mincho"/>
                <w:sz w:val="28"/>
                <w:szCs w:val="28"/>
                <w:lang w:val="de-DE" w:eastAsia="ja-JP" w:bidi="en-US"/>
              </w:rPr>
              <w:t xml:space="preserve">Fluency in English </w:t>
            </w:r>
          </w:p>
        </w:tc>
        <w:tc>
          <w:tcPr>
            <w:tcW w:w="1417" w:type="dxa"/>
            <w:tcBorders>
              <w:top w:val="single" w:sz="4" w:space="0" w:color="auto"/>
              <w:bottom w:val="nil"/>
            </w:tcBorders>
            <w:vAlign w:val="center"/>
          </w:tcPr>
          <w:p w:rsidR="004D6204" w:rsidRPr="004D6204" w:rsidRDefault="004D6204" w:rsidP="004D6204">
            <w:pPr>
              <w:keepNext/>
              <w:keepLines/>
              <w:jc w:val="both"/>
              <w:rPr>
                <w:rFonts w:eastAsia="MS Mincho"/>
                <w:bCs/>
                <w:sz w:val="28"/>
                <w:szCs w:val="28"/>
                <w:lang w:val="de-DE" w:eastAsia="ja-JP" w:bidi="en-US"/>
              </w:rPr>
            </w:pPr>
            <w:r w:rsidRPr="004D6204">
              <w:rPr>
                <w:rFonts w:eastAsia="MS Mincho"/>
                <w:bCs/>
                <w:sz w:val="28"/>
                <w:szCs w:val="28"/>
                <w:lang w:val="de-DE" w:eastAsia="ja-JP" w:bidi="en-US"/>
              </w:rPr>
              <w:t>4</w:t>
            </w:r>
          </w:p>
        </w:tc>
      </w:tr>
      <w:tr w:rsidR="004D6204" w:rsidRPr="004D6204" w:rsidTr="002B4820">
        <w:trPr>
          <w:cantSplit/>
          <w:tblHeader/>
          <w:jc w:val="center"/>
        </w:trPr>
        <w:tc>
          <w:tcPr>
            <w:tcW w:w="7725" w:type="dxa"/>
            <w:shd w:val="pct10" w:color="auto" w:fill="auto"/>
            <w:vAlign w:val="center"/>
          </w:tcPr>
          <w:p w:rsidR="004D6204" w:rsidRPr="004D6204" w:rsidRDefault="004D6204" w:rsidP="004D6204">
            <w:pPr>
              <w:keepNext/>
              <w:keepLines/>
              <w:jc w:val="both"/>
              <w:rPr>
                <w:rFonts w:eastAsia="MS Mincho"/>
                <w:b/>
                <w:sz w:val="28"/>
                <w:szCs w:val="28"/>
                <w:lang w:val="de-DE" w:eastAsia="ja-JP" w:bidi="en-US"/>
              </w:rPr>
            </w:pPr>
            <w:r w:rsidRPr="004D6204">
              <w:rPr>
                <w:rFonts w:eastAsia="MS Mincho"/>
                <w:b/>
                <w:bCs/>
                <w:sz w:val="28"/>
                <w:szCs w:val="28"/>
                <w:lang w:val="de-DE" w:eastAsia="ja-JP" w:bidi="en-US"/>
              </w:rPr>
              <w:t>Score</w:t>
            </w:r>
          </w:p>
        </w:tc>
        <w:tc>
          <w:tcPr>
            <w:tcW w:w="1417" w:type="dxa"/>
            <w:shd w:val="pct10" w:color="auto" w:fill="auto"/>
            <w:vAlign w:val="center"/>
          </w:tcPr>
          <w:p w:rsidR="004D6204" w:rsidRPr="004D6204" w:rsidRDefault="004D6204" w:rsidP="004D6204">
            <w:pPr>
              <w:keepNext/>
              <w:keepLines/>
              <w:jc w:val="both"/>
              <w:rPr>
                <w:rFonts w:eastAsia="MS Mincho"/>
                <w:b/>
                <w:bCs/>
                <w:sz w:val="28"/>
                <w:szCs w:val="28"/>
                <w:lang w:val="de-DE" w:eastAsia="ja-JP" w:bidi="en-US"/>
              </w:rPr>
            </w:pPr>
            <w:r w:rsidRPr="004D6204">
              <w:rPr>
                <w:rFonts w:eastAsia="MS Mincho"/>
                <w:b/>
                <w:bCs/>
                <w:sz w:val="28"/>
                <w:szCs w:val="28"/>
                <w:lang w:val="de-DE" w:eastAsia="ja-JP" w:bidi="en-US"/>
              </w:rPr>
              <w:t>100</w:t>
            </w:r>
          </w:p>
        </w:tc>
      </w:tr>
    </w:tbl>
    <w:p w:rsidR="004D6204" w:rsidRPr="004D6204" w:rsidRDefault="004D6204" w:rsidP="004D6204">
      <w:pPr>
        <w:keepNext/>
        <w:keepLines/>
        <w:jc w:val="both"/>
        <w:rPr>
          <w:rFonts w:eastAsia="MS Mincho"/>
          <w:b/>
          <w:sz w:val="28"/>
          <w:szCs w:val="28"/>
          <w:lang w:val="de-DE" w:eastAsia="ja-JP" w:bidi="en-US"/>
        </w:rPr>
      </w:pPr>
    </w:p>
    <w:p w:rsidR="004D6204" w:rsidRPr="004D6204" w:rsidRDefault="004D6204" w:rsidP="004D6204">
      <w:pPr>
        <w:keepNext/>
        <w:keepLines/>
        <w:jc w:val="both"/>
        <w:rPr>
          <w:rFonts w:eastAsia="MS Mincho"/>
          <w:b/>
          <w:sz w:val="28"/>
          <w:szCs w:val="28"/>
          <w:lang w:val="de-DE" w:eastAsia="ja-JP" w:bidi="en-US"/>
        </w:rPr>
      </w:pPr>
      <w:r w:rsidRPr="004D6204">
        <w:rPr>
          <w:rFonts w:eastAsia="MS Mincho"/>
          <w:b/>
          <w:sz w:val="28"/>
          <w:szCs w:val="28"/>
          <w:lang w:val="de-DE" w:eastAsia="ja-JP" w:bidi="en-US"/>
        </w:rPr>
        <w:lastRenderedPageBreak/>
        <w:t xml:space="preserve">Award criteria </w:t>
      </w:r>
    </w:p>
    <w:p w:rsidR="004D6204" w:rsidRPr="004D6204" w:rsidRDefault="004D6204" w:rsidP="004D6204">
      <w:pPr>
        <w:keepNext/>
        <w:keepLines/>
        <w:jc w:val="both"/>
        <w:rPr>
          <w:rFonts w:eastAsia="MS Mincho"/>
          <w:sz w:val="28"/>
          <w:szCs w:val="28"/>
          <w:lang w:val="de-DE" w:eastAsia="ja-JP" w:bidi="en-US"/>
        </w:rPr>
      </w:pPr>
      <w:r w:rsidRPr="004D6204">
        <w:rPr>
          <w:rFonts w:eastAsia="MS Mincho"/>
          <w:sz w:val="28"/>
          <w:szCs w:val="28"/>
          <w:lang w:val="de-DE" w:eastAsia="ja-JP" w:bidi="en-US"/>
        </w:rPr>
        <w:t xml:space="preserve">Quality (i.e.: The award will be made to the applicant who obtained the highest technical score and is within budget. </w:t>
      </w:r>
      <w:r w:rsidR="00E63378">
        <w:rPr>
          <w:rFonts w:eastAsia="MS Mincho"/>
          <w:sz w:val="28"/>
          <w:szCs w:val="28"/>
          <w:lang w:val="de-DE" w:eastAsia="ja-JP" w:bidi="en-US"/>
        </w:rPr>
        <w:t>Proposals</w:t>
      </w:r>
      <w:r w:rsidRPr="004D6204">
        <w:rPr>
          <w:rFonts w:eastAsia="MS Mincho"/>
          <w:sz w:val="28"/>
          <w:szCs w:val="28"/>
          <w:lang w:val="de-DE" w:eastAsia="ja-JP" w:bidi="en-US"/>
        </w:rPr>
        <w:t xml:space="preserve"> not obtaining a minimum score of 70% will be rejected).</w:t>
      </w:r>
    </w:p>
    <w:p w:rsidR="004D6204" w:rsidRPr="004D6204" w:rsidRDefault="004D6204" w:rsidP="004D6204">
      <w:pPr>
        <w:keepNext/>
        <w:numPr>
          <w:ilvl w:val="1"/>
          <w:numId w:val="0"/>
        </w:numPr>
        <w:tabs>
          <w:tab w:val="num" w:pos="576"/>
        </w:tabs>
        <w:spacing w:before="240" w:after="60"/>
        <w:ind w:left="576" w:hanging="576"/>
        <w:jc w:val="both"/>
        <w:outlineLvl w:val="1"/>
        <w:rPr>
          <w:rFonts w:eastAsia="MS Mincho"/>
          <w:b/>
          <w:bCs/>
          <w:iCs/>
          <w:sz w:val="28"/>
          <w:szCs w:val="28"/>
          <w:lang w:val="de-DE" w:eastAsia="ja-JP"/>
        </w:rPr>
      </w:pPr>
      <w:r w:rsidRPr="004D6204">
        <w:rPr>
          <w:rFonts w:eastAsia="MS Mincho"/>
          <w:b/>
          <w:bCs/>
          <w:iCs/>
          <w:sz w:val="28"/>
          <w:szCs w:val="28"/>
          <w:lang w:val="de-DE" w:eastAsia="ja-JP"/>
        </w:rPr>
        <w:t>Location and Duration</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training session will take place in Botswana at BOBS Headquarters in Gaborone. The trainer will be expected to be in Gaborone a day before the commencement of training session.  </w:t>
      </w:r>
    </w:p>
    <w:p w:rsidR="004D6204" w:rsidRPr="004D6204" w:rsidRDefault="004D6204" w:rsidP="004D6204">
      <w:pPr>
        <w:jc w:val="both"/>
        <w:rPr>
          <w:rFonts w:eastAsia="MS Mincho"/>
          <w:sz w:val="28"/>
          <w:szCs w:val="28"/>
          <w:lang w:val="en-GB" w:eastAsia="ja-JP"/>
        </w:rPr>
      </w:pPr>
    </w:p>
    <w:p w:rsidR="004D6204" w:rsidRPr="004D6204" w:rsidRDefault="004D6204" w:rsidP="004D6204">
      <w:pPr>
        <w:keepNext/>
        <w:tabs>
          <w:tab w:val="num" w:pos="432"/>
        </w:tabs>
        <w:spacing w:before="240" w:after="60"/>
        <w:ind w:left="432" w:hanging="432"/>
        <w:jc w:val="both"/>
        <w:outlineLvl w:val="0"/>
        <w:rPr>
          <w:rFonts w:eastAsia="MS Mincho"/>
          <w:b/>
          <w:bCs/>
          <w:caps/>
          <w:kern w:val="32"/>
          <w:sz w:val="28"/>
          <w:szCs w:val="28"/>
          <w:lang w:val="de-DE" w:eastAsia="ja-JP"/>
        </w:rPr>
      </w:pPr>
      <w:r w:rsidRPr="004D6204">
        <w:rPr>
          <w:rFonts w:eastAsia="MS Mincho"/>
          <w:b/>
          <w:bCs/>
          <w:caps/>
          <w:kern w:val="32"/>
          <w:sz w:val="28"/>
          <w:szCs w:val="28"/>
          <w:lang w:val="de-DE" w:eastAsia="ja-JP"/>
        </w:rPr>
        <w:t>Reporting</w:t>
      </w:r>
    </w:p>
    <w:p w:rsidR="004D6204" w:rsidRPr="004D6204" w:rsidRDefault="004D6204" w:rsidP="004D6204">
      <w:pPr>
        <w:keepNext/>
        <w:keepLines/>
        <w:jc w:val="both"/>
        <w:rPr>
          <w:rFonts w:eastAsia="MS Mincho"/>
          <w:sz w:val="28"/>
          <w:szCs w:val="28"/>
          <w:lang w:val="de-DE" w:eastAsia="ja-JP"/>
        </w:rPr>
      </w:pPr>
      <w:r w:rsidRPr="004D6204">
        <w:rPr>
          <w:rFonts w:eastAsia="MS Mincho"/>
          <w:sz w:val="28"/>
          <w:szCs w:val="28"/>
          <w:lang w:val="de-DE" w:eastAsia="ja-JP"/>
        </w:rPr>
        <w:t>A final report will be required within ten (10) working days of completion of training and the following shall be submitted:</w:t>
      </w:r>
    </w:p>
    <w:p w:rsidR="004D6204" w:rsidRPr="004D6204" w:rsidRDefault="004D6204" w:rsidP="004D6204">
      <w:pPr>
        <w:keepNext/>
        <w:keepLines/>
        <w:jc w:val="both"/>
        <w:rPr>
          <w:rFonts w:eastAsia="MS Mincho"/>
          <w:sz w:val="28"/>
          <w:szCs w:val="28"/>
          <w:lang w:val="de-DE" w:eastAsia="ja-JP"/>
        </w:rPr>
      </w:pP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A report which includes an assessment of the suitability of each participant who attended the training.</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 xml:space="preserve">An interpretation of the completed programme evaluation forms completed by participants at the end of the training; and </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A file containing the training material presented to the candidates.</w:t>
      </w:r>
    </w:p>
    <w:p w:rsidR="004D6204" w:rsidRPr="004D6204" w:rsidRDefault="004D6204" w:rsidP="004D6204">
      <w:pPr>
        <w:numPr>
          <w:ilvl w:val="0"/>
          <w:numId w:val="15"/>
        </w:numPr>
        <w:jc w:val="both"/>
        <w:rPr>
          <w:rFonts w:eastAsia="MS Mincho"/>
          <w:sz w:val="28"/>
          <w:szCs w:val="28"/>
          <w:lang w:val="en-GB" w:eastAsia="ja-JP"/>
        </w:rPr>
      </w:pPr>
      <w:r w:rsidRPr="004D6204">
        <w:rPr>
          <w:rFonts w:eastAsia="MS Mincho"/>
          <w:sz w:val="28"/>
          <w:szCs w:val="28"/>
          <w:lang w:val="en-GB" w:eastAsia="ja-JP"/>
        </w:rPr>
        <w:t>The report shall be presented with Font Arial and Font Size 12.</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sidRPr="004D6204">
        <w:rPr>
          <w:rFonts w:eastAsia="MS Mincho"/>
          <w:b/>
          <w:sz w:val="28"/>
          <w:szCs w:val="28"/>
          <w:lang w:val="en-GB" w:eastAsia="ja-JP"/>
        </w:rPr>
        <w:t>6</w:t>
      </w:r>
      <w:r w:rsidRPr="004D6204">
        <w:rPr>
          <w:rFonts w:eastAsia="MS Mincho"/>
          <w:b/>
          <w:sz w:val="28"/>
          <w:szCs w:val="28"/>
          <w:lang w:val="en-GB" w:eastAsia="ja-JP"/>
        </w:rPr>
        <w:tab/>
        <w:t>BUDGET</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Cs/>
          <w:sz w:val="28"/>
          <w:szCs w:val="28"/>
          <w:lang w:val="en-GB" w:eastAsia="ja-JP"/>
        </w:rPr>
      </w:pPr>
      <w:r w:rsidRPr="004D6204">
        <w:rPr>
          <w:rFonts w:eastAsia="MS Mincho"/>
          <w:sz w:val="28"/>
          <w:szCs w:val="28"/>
          <w:lang w:val="en-GB" w:eastAsia="ja-JP"/>
        </w:rPr>
        <w:t xml:space="preserve">The maximum available budget for this Contract is </w:t>
      </w:r>
      <w:r w:rsidR="000E1A37">
        <w:rPr>
          <w:rFonts w:eastAsia="MS Mincho"/>
          <w:b/>
          <w:bCs/>
          <w:sz w:val="28"/>
          <w:szCs w:val="28"/>
          <w:lang w:val="en-GB" w:eastAsia="ja-JP"/>
        </w:rPr>
        <w:t>Euro</w:t>
      </w:r>
      <w:r w:rsidR="000E1A37" w:rsidRPr="004D6204">
        <w:rPr>
          <w:rFonts w:eastAsia="MS Mincho"/>
          <w:b/>
          <w:bCs/>
          <w:sz w:val="28"/>
          <w:szCs w:val="28"/>
          <w:lang w:val="en-GB" w:eastAsia="ja-JP"/>
        </w:rPr>
        <w:t xml:space="preserve"> </w:t>
      </w:r>
      <w:r w:rsidRPr="004D6204">
        <w:rPr>
          <w:rFonts w:eastAsia="MS Mincho"/>
          <w:b/>
          <w:bCs/>
          <w:sz w:val="28"/>
          <w:szCs w:val="28"/>
          <w:lang w:val="en-GB" w:eastAsia="ja-JP"/>
        </w:rPr>
        <w:t xml:space="preserve">10, 000 (Ten thousand </w:t>
      </w:r>
      <w:r w:rsidR="000E1A37">
        <w:rPr>
          <w:rFonts w:eastAsia="MS Mincho"/>
          <w:b/>
          <w:bCs/>
          <w:sz w:val="28"/>
          <w:szCs w:val="28"/>
          <w:lang w:val="en-GB" w:eastAsia="ja-JP"/>
        </w:rPr>
        <w:t>Euros</w:t>
      </w:r>
      <w:r w:rsidRPr="004D6204">
        <w:rPr>
          <w:rFonts w:eastAsia="MS Mincho"/>
          <w:b/>
          <w:bCs/>
          <w:sz w:val="28"/>
          <w:szCs w:val="28"/>
          <w:lang w:val="en-GB" w:eastAsia="ja-JP"/>
        </w:rPr>
        <w:t xml:space="preserve">). </w:t>
      </w:r>
      <w:r w:rsidRPr="004D6204">
        <w:rPr>
          <w:rFonts w:eastAsia="MS Mincho"/>
          <w:bCs/>
          <w:sz w:val="28"/>
          <w:szCs w:val="28"/>
          <w:lang w:val="en-GB" w:eastAsia="ja-JP"/>
        </w:rPr>
        <w:t xml:space="preserve">This amount includes the remuneration for trainer (fees) and reimbursable expenses.  </w:t>
      </w: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maximum budget for reimbursable expenses is </w:t>
      </w:r>
      <w:r w:rsidR="000E1A37">
        <w:rPr>
          <w:rFonts w:eastAsia="MS Mincho"/>
          <w:b/>
          <w:bCs/>
          <w:sz w:val="28"/>
          <w:szCs w:val="28"/>
          <w:lang w:val="en-GB" w:eastAsia="ja-JP"/>
        </w:rPr>
        <w:t>Euro</w:t>
      </w:r>
      <w:r w:rsidR="000E1A37" w:rsidRPr="004D6204">
        <w:rPr>
          <w:rFonts w:eastAsia="MS Mincho"/>
          <w:b/>
          <w:bCs/>
          <w:sz w:val="28"/>
          <w:szCs w:val="28"/>
          <w:lang w:val="en-GB" w:eastAsia="ja-JP"/>
        </w:rPr>
        <w:t xml:space="preserve"> </w:t>
      </w:r>
      <w:r w:rsidRPr="004D6204">
        <w:rPr>
          <w:rFonts w:eastAsia="MS Mincho"/>
          <w:b/>
          <w:bCs/>
          <w:sz w:val="28"/>
          <w:szCs w:val="28"/>
          <w:lang w:val="en-GB" w:eastAsia="ja-JP"/>
        </w:rPr>
        <w:t>500</w:t>
      </w:r>
      <w:r w:rsidRPr="004D6204">
        <w:rPr>
          <w:rFonts w:eastAsia="MS Mincho"/>
          <w:b/>
          <w:bCs/>
          <w:i/>
          <w:iCs/>
          <w:sz w:val="28"/>
          <w:szCs w:val="28"/>
          <w:lang w:val="en-GB" w:eastAsia="ja-JP"/>
        </w:rPr>
        <w:t>.</w:t>
      </w:r>
      <w:r w:rsidRPr="004D6204">
        <w:rPr>
          <w:rFonts w:eastAsia="MS Mincho"/>
          <w:sz w:val="28"/>
          <w:szCs w:val="28"/>
          <w:lang w:val="en-GB" w:eastAsia="ja-JP"/>
        </w:rPr>
        <w:t xml:space="preserve"> This amount shall be included without modification in the Bidder’s Financial Proposal. </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t xml:space="preserve">The financial proposal must specifically include an all-inclusive fee on a per head basis for the </w:t>
      </w:r>
      <w:r w:rsidR="00E60265">
        <w:rPr>
          <w:rFonts w:eastAsia="MS Mincho"/>
          <w:sz w:val="28"/>
          <w:szCs w:val="28"/>
          <w:lang w:val="en-GB" w:eastAsia="ja-JP"/>
        </w:rPr>
        <w:t>five-day training session for 14</w:t>
      </w:r>
      <w:r w:rsidRPr="004D6204">
        <w:rPr>
          <w:rFonts w:eastAsia="MS Mincho"/>
          <w:sz w:val="28"/>
          <w:szCs w:val="28"/>
          <w:lang w:val="en-GB" w:eastAsia="ja-JP"/>
        </w:rPr>
        <w:t xml:space="preserve"> participants and </w:t>
      </w:r>
      <w:proofErr w:type="gramStart"/>
      <w:r w:rsidRPr="004D6204">
        <w:rPr>
          <w:rFonts w:eastAsia="MS Mincho"/>
          <w:sz w:val="28"/>
          <w:szCs w:val="28"/>
          <w:lang w:val="en-GB" w:eastAsia="ja-JP"/>
        </w:rPr>
        <w:t>taking into account</w:t>
      </w:r>
      <w:proofErr w:type="gramEnd"/>
      <w:r w:rsidRPr="004D6204">
        <w:rPr>
          <w:rFonts w:eastAsia="MS Mincho"/>
          <w:sz w:val="28"/>
          <w:szCs w:val="28"/>
          <w:lang w:val="en-GB" w:eastAsia="ja-JP"/>
        </w:rPr>
        <w:t xml:space="preserve"> the facilities/costs to be met by BOBS.</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sz w:val="28"/>
          <w:szCs w:val="28"/>
          <w:lang w:val="en-GB" w:eastAsia="ja-JP"/>
        </w:rPr>
      </w:pPr>
      <w:r w:rsidRPr="004D6204">
        <w:rPr>
          <w:rFonts w:eastAsia="MS Mincho"/>
          <w:sz w:val="28"/>
          <w:szCs w:val="28"/>
          <w:lang w:val="en-GB" w:eastAsia="ja-JP"/>
        </w:rPr>
        <w:lastRenderedPageBreak/>
        <w:t>No costs other than the per-head fee will be covered under this Contract. All costs related to the provision of the training (including the costs of the trainer and transport) must be included in the per head fee.</w:t>
      </w:r>
    </w:p>
    <w:p w:rsidR="004D6204" w:rsidRPr="004D6204" w:rsidRDefault="004D6204" w:rsidP="004D6204">
      <w:pPr>
        <w:jc w:val="both"/>
        <w:rPr>
          <w:rFonts w:eastAsia="MS Mincho"/>
          <w:sz w:val="28"/>
          <w:szCs w:val="28"/>
          <w:lang w:val="en-GB" w:eastAsia="ja-JP"/>
        </w:rPr>
      </w:pPr>
    </w:p>
    <w:p w:rsidR="004D6204" w:rsidRPr="004D6204" w:rsidRDefault="004D6204" w:rsidP="004D6204">
      <w:pPr>
        <w:jc w:val="both"/>
        <w:rPr>
          <w:rFonts w:eastAsia="MS Mincho"/>
          <w:b/>
          <w:sz w:val="28"/>
          <w:szCs w:val="28"/>
          <w:lang w:val="en-GB" w:eastAsia="ja-JP"/>
        </w:rPr>
      </w:pPr>
      <w:r>
        <w:rPr>
          <w:rFonts w:eastAsia="MS Mincho"/>
          <w:b/>
          <w:sz w:val="28"/>
          <w:szCs w:val="28"/>
          <w:lang w:val="en-GB" w:eastAsia="ja-JP"/>
        </w:rPr>
        <w:t xml:space="preserve">ATTACHMENT </w:t>
      </w:r>
      <w:r w:rsidRPr="004D6204">
        <w:rPr>
          <w:rFonts w:eastAsia="MS Mincho"/>
          <w:b/>
          <w:sz w:val="28"/>
          <w:szCs w:val="28"/>
          <w:lang w:val="en-GB" w:eastAsia="ja-JP"/>
        </w:rPr>
        <w:t>1</w:t>
      </w:r>
    </w:p>
    <w:p w:rsidR="004D6204" w:rsidRPr="004D6204" w:rsidRDefault="004D6204" w:rsidP="004D6204">
      <w:pPr>
        <w:jc w:val="both"/>
        <w:rPr>
          <w:rFonts w:eastAsia="MS Mincho"/>
          <w:b/>
          <w:sz w:val="28"/>
          <w:szCs w:val="28"/>
          <w:lang w:val="en-GB" w:eastAsia="ja-JP"/>
        </w:rPr>
      </w:pPr>
    </w:p>
    <w:p w:rsidR="004D6204" w:rsidRDefault="004D6204" w:rsidP="004D6204">
      <w:pPr>
        <w:jc w:val="both"/>
        <w:rPr>
          <w:rFonts w:eastAsia="MS Mincho"/>
          <w:b/>
          <w:sz w:val="28"/>
          <w:szCs w:val="28"/>
          <w:lang w:val="en-GB" w:eastAsia="ja-JP"/>
        </w:rPr>
      </w:pPr>
      <w:r w:rsidRPr="004D6204">
        <w:rPr>
          <w:rFonts w:eastAsia="MS Mincho"/>
          <w:b/>
          <w:sz w:val="28"/>
          <w:szCs w:val="28"/>
          <w:lang w:val="en-GB" w:eastAsia="ja-JP"/>
        </w:rPr>
        <w:t>LIST OF PRESCRIBED PRODUCTS AND APPLICABLE STANDARDS</w:t>
      </w:r>
    </w:p>
    <w:p w:rsidR="00C3447B" w:rsidRDefault="00C3447B" w:rsidP="004D6204">
      <w:pPr>
        <w:jc w:val="both"/>
        <w:rPr>
          <w:rFonts w:eastAsia="MS Mincho"/>
          <w:b/>
          <w:sz w:val="28"/>
          <w:szCs w:val="28"/>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3454"/>
        <w:gridCol w:w="4713"/>
      </w:tblGrid>
      <w:tr w:rsidR="00C3447B" w:rsidRPr="00935FA4" w:rsidTr="00E65E88">
        <w:tc>
          <w:tcPr>
            <w:tcW w:w="4266" w:type="dxa"/>
            <w:gridSpan w:val="2"/>
            <w:vAlign w:val="center"/>
          </w:tcPr>
          <w:p w:rsidR="00C3447B" w:rsidRPr="00935FA4" w:rsidRDefault="00C3447B" w:rsidP="00E65E88">
            <w:pPr>
              <w:pStyle w:val="BodyText2"/>
              <w:rPr>
                <w:b/>
                <w:lang w:val="en-GB"/>
              </w:rPr>
            </w:pPr>
            <w:r w:rsidRPr="00935FA4">
              <w:rPr>
                <w:b/>
                <w:lang w:val="en-GB"/>
              </w:rPr>
              <w:t>PRODUCT</w:t>
            </w:r>
          </w:p>
        </w:tc>
        <w:tc>
          <w:tcPr>
            <w:tcW w:w="5014" w:type="dxa"/>
            <w:vAlign w:val="center"/>
          </w:tcPr>
          <w:p w:rsidR="00C3447B" w:rsidRPr="00935FA4" w:rsidRDefault="00C3447B" w:rsidP="00E65E88">
            <w:pPr>
              <w:pStyle w:val="BodyText2"/>
              <w:rPr>
                <w:b/>
                <w:lang w:val="en-GB"/>
              </w:rPr>
            </w:pPr>
            <w:r w:rsidRPr="00935FA4">
              <w:rPr>
                <w:b/>
                <w:lang w:val="en-GB"/>
              </w:rPr>
              <w:t>REFERENCE STANDARD</w:t>
            </w:r>
          </w:p>
        </w:tc>
      </w:tr>
      <w:tr w:rsidR="00C3447B" w:rsidRPr="00935FA4" w:rsidTr="00E65E88">
        <w:tc>
          <w:tcPr>
            <w:tcW w:w="9280" w:type="dxa"/>
            <w:gridSpan w:val="3"/>
            <w:vAlign w:val="center"/>
          </w:tcPr>
          <w:p w:rsidR="00C3447B" w:rsidRPr="00935FA4" w:rsidRDefault="00C3447B" w:rsidP="00E65E88">
            <w:pPr>
              <w:pStyle w:val="BodyText2"/>
              <w:rPr>
                <w:b/>
                <w:lang w:val="en-GB"/>
              </w:rPr>
            </w:pPr>
          </w:p>
          <w:p w:rsidR="00C3447B" w:rsidRPr="00935FA4" w:rsidRDefault="00C3447B" w:rsidP="00E65E88">
            <w:pPr>
              <w:pStyle w:val="BodyText2"/>
              <w:rPr>
                <w:b/>
                <w:lang w:val="en-GB"/>
              </w:rPr>
            </w:pPr>
            <w:r w:rsidRPr="00935FA4">
              <w:rPr>
                <w:b/>
                <w:lang w:val="en-GB"/>
              </w:rPr>
              <w:t>ELECTRICAL</w:t>
            </w:r>
          </w:p>
          <w:p w:rsidR="00C3447B" w:rsidRPr="00935FA4" w:rsidRDefault="00C3447B" w:rsidP="00E65E88">
            <w:pPr>
              <w:pStyle w:val="BodyText2"/>
              <w:rPr>
                <w:b/>
                <w:lang w:val="en-GB"/>
              </w:rPr>
            </w:pP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w:t>
            </w:r>
          </w:p>
        </w:tc>
        <w:tc>
          <w:tcPr>
            <w:tcW w:w="3768" w:type="dxa"/>
            <w:vAlign w:val="center"/>
          </w:tcPr>
          <w:p w:rsidR="00C3447B" w:rsidRPr="00935FA4" w:rsidRDefault="00C3447B" w:rsidP="00E65E88">
            <w:pPr>
              <w:pStyle w:val="BodyText2"/>
              <w:rPr>
                <w:lang w:val="en-GB"/>
              </w:rPr>
            </w:pPr>
            <w:r w:rsidRPr="00935FA4">
              <w:rPr>
                <w:lang w:val="en-GB"/>
              </w:rPr>
              <w:t xml:space="preserve">16A Plugs and </w:t>
            </w:r>
            <w:proofErr w:type="gramStart"/>
            <w:r w:rsidRPr="00935FA4">
              <w:rPr>
                <w:lang w:val="en-GB"/>
              </w:rPr>
              <w:t>Socket ,</w:t>
            </w:r>
            <w:proofErr w:type="gramEnd"/>
            <w:r w:rsidRPr="00935FA4">
              <w:rPr>
                <w:bCs/>
                <w:lang w:val="en-GB"/>
              </w:rPr>
              <w:t xml:space="preserve"> Conventional system</w:t>
            </w:r>
          </w:p>
        </w:tc>
        <w:tc>
          <w:tcPr>
            <w:tcW w:w="5014" w:type="dxa"/>
          </w:tcPr>
          <w:p w:rsidR="00C3447B" w:rsidRPr="00935FA4" w:rsidRDefault="00C3447B" w:rsidP="00E65E88">
            <w:pPr>
              <w:pStyle w:val="BodyText2"/>
              <w:rPr>
                <w:bCs/>
                <w:lang w:val="en-GB"/>
              </w:rPr>
            </w:pPr>
            <w:r w:rsidRPr="00935FA4">
              <w:rPr>
                <w:bCs/>
                <w:lang w:val="en-GB"/>
              </w:rPr>
              <w:t xml:space="preserve">BOS 495-1:2012,16A Plug and Socket-outlet systems for household and similar purposes for use in Botswana-Part </w:t>
            </w:r>
            <w:proofErr w:type="gramStart"/>
            <w:r w:rsidRPr="00935FA4">
              <w:rPr>
                <w:bCs/>
                <w:lang w:val="en-GB"/>
              </w:rPr>
              <w:t>1:Conventional</w:t>
            </w:r>
            <w:proofErr w:type="gramEnd"/>
            <w:r w:rsidRPr="00935FA4">
              <w:rPr>
                <w:bCs/>
                <w:lang w:val="en-GB"/>
              </w:rPr>
              <w:t xml:space="preserve"> system ,16A,250 </w:t>
            </w:r>
            <w:proofErr w:type="spellStart"/>
            <w:r w:rsidRPr="00935FA4">
              <w:rPr>
                <w:bCs/>
                <w:lang w:val="en-GB"/>
              </w:rPr>
              <w:t>Va.c</w:t>
            </w:r>
            <w:proofErr w:type="spellEnd"/>
            <w:r w:rsidRPr="00935FA4">
              <w:rPr>
                <w:bCs/>
                <w:lang w:val="en-GB"/>
              </w:rPr>
              <w:t>.-Specification</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w:t>
            </w:r>
          </w:p>
        </w:tc>
        <w:tc>
          <w:tcPr>
            <w:tcW w:w="3768" w:type="dxa"/>
            <w:vAlign w:val="center"/>
          </w:tcPr>
          <w:p w:rsidR="00C3447B" w:rsidRPr="00935FA4" w:rsidRDefault="00C3447B" w:rsidP="00E65E88">
            <w:pPr>
              <w:pStyle w:val="BodyText2"/>
              <w:rPr>
                <w:lang w:val="en-GB"/>
              </w:rPr>
            </w:pPr>
            <w:r w:rsidRPr="00935FA4">
              <w:rPr>
                <w:lang w:val="en-GB"/>
              </w:rPr>
              <w:t xml:space="preserve">16A Plugs and </w:t>
            </w:r>
            <w:proofErr w:type="gramStart"/>
            <w:r w:rsidRPr="00935FA4">
              <w:rPr>
                <w:lang w:val="en-GB"/>
              </w:rPr>
              <w:t>Socket ,</w:t>
            </w:r>
            <w:proofErr w:type="gramEnd"/>
            <w:r w:rsidRPr="00935FA4">
              <w:rPr>
                <w:bCs/>
                <w:lang w:val="en-GB"/>
              </w:rPr>
              <w:t xml:space="preserve"> IEC system</w:t>
            </w:r>
          </w:p>
        </w:tc>
        <w:tc>
          <w:tcPr>
            <w:tcW w:w="5014" w:type="dxa"/>
          </w:tcPr>
          <w:p w:rsidR="00C3447B" w:rsidRPr="00935FA4" w:rsidRDefault="00C3447B" w:rsidP="00E65E88">
            <w:pPr>
              <w:pStyle w:val="BodyText2"/>
              <w:rPr>
                <w:bCs/>
                <w:lang w:val="en-GB"/>
              </w:rPr>
            </w:pPr>
            <w:r w:rsidRPr="00935FA4">
              <w:rPr>
                <w:bCs/>
                <w:lang w:val="en-GB"/>
              </w:rPr>
              <w:t xml:space="preserve">BOS 495-2:2012,16A Plug and Socket-outlet systems for household and similar purposes for use in Botswana-Part </w:t>
            </w:r>
            <w:proofErr w:type="gramStart"/>
            <w:r w:rsidRPr="00935FA4">
              <w:rPr>
                <w:bCs/>
                <w:lang w:val="en-GB"/>
              </w:rPr>
              <w:t>2:IEC</w:t>
            </w:r>
            <w:proofErr w:type="gramEnd"/>
            <w:r w:rsidRPr="00935FA4">
              <w:rPr>
                <w:bCs/>
                <w:lang w:val="en-GB"/>
              </w:rPr>
              <w:t xml:space="preserve"> System ,16A,250 </w:t>
            </w:r>
            <w:proofErr w:type="spellStart"/>
            <w:r w:rsidRPr="00935FA4">
              <w:rPr>
                <w:bCs/>
                <w:lang w:val="en-GB"/>
              </w:rPr>
              <w:t>Va.c</w:t>
            </w:r>
            <w:proofErr w:type="spellEnd"/>
            <w:r w:rsidRPr="00935FA4">
              <w:rPr>
                <w:bCs/>
                <w:lang w:val="en-GB"/>
              </w:rPr>
              <w:t>.-Specification</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3</w:t>
            </w:r>
          </w:p>
        </w:tc>
        <w:tc>
          <w:tcPr>
            <w:tcW w:w="3768" w:type="dxa"/>
            <w:vAlign w:val="center"/>
          </w:tcPr>
          <w:p w:rsidR="00C3447B" w:rsidRPr="00935FA4" w:rsidRDefault="00C3447B" w:rsidP="00E65E88">
            <w:pPr>
              <w:pStyle w:val="BodyText2"/>
              <w:rPr>
                <w:lang w:val="en-GB"/>
              </w:rPr>
            </w:pPr>
            <w:r w:rsidRPr="00935FA4">
              <w:rPr>
                <w:lang w:val="en-GB"/>
              </w:rPr>
              <w:t xml:space="preserve">16A Plugs and </w:t>
            </w:r>
            <w:proofErr w:type="gramStart"/>
            <w:r w:rsidRPr="00935FA4">
              <w:rPr>
                <w:lang w:val="en-GB"/>
              </w:rPr>
              <w:t>Socket ,</w:t>
            </w:r>
            <w:proofErr w:type="gramEnd"/>
            <w:r w:rsidRPr="00935FA4">
              <w:rPr>
                <w:bCs/>
                <w:lang w:val="en-GB"/>
              </w:rPr>
              <w:t xml:space="preserve"> Dedicated system</w:t>
            </w:r>
          </w:p>
        </w:tc>
        <w:tc>
          <w:tcPr>
            <w:tcW w:w="5014" w:type="dxa"/>
          </w:tcPr>
          <w:p w:rsidR="00C3447B" w:rsidRPr="00935FA4" w:rsidRDefault="00C3447B" w:rsidP="00E65E88">
            <w:pPr>
              <w:pStyle w:val="BodyText2"/>
              <w:rPr>
                <w:bCs/>
                <w:lang w:val="en-GB"/>
              </w:rPr>
            </w:pPr>
            <w:r w:rsidRPr="00935FA4">
              <w:rPr>
                <w:bCs/>
                <w:lang w:val="en-GB"/>
              </w:rPr>
              <w:t xml:space="preserve">BOS 495-4:2012,16A Plug and Socket-outlet systems for household and similar purposes for use in Botswana-Part </w:t>
            </w:r>
            <w:proofErr w:type="gramStart"/>
            <w:r w:rsidRPr="00935FA4">
              <w:rPr>
                <w:bCs/>
                <w:lang w:val="en-GB"/>
              </w:rPr>
              <w:t>4:Dedicated</w:t>
            </w:r>
            <w:proofErr w:type="gramEnd"/>
            <w:r w:rsidRPr="00935FA4">
              <w:rPr>
                <w:bCs/>
                <w:lang w:val="en-GB"/>
              </w:rPr>
              <w:t xml:space="preserve"> System ,16A,250 </w:t>
            </w:r>
            <w:proofErr w:type="spellStart"/>
            <w:r w:rsidRPr="00935FA4">
              <w:rPr>
                <w:bCs/>
                <w:lang w:val="en-GB"/>
              </w:rPr>
              <w:t>Va.c</w:t>
            </w:r>
            <w:proofErr w:type="spellEnd"/>
            <w:r w:rsidRPr="00935FA4">
              <w:rPr>
                <w:bCs/>
                <w:lang w:val="en-GB"/>
              </w:rPr>
              <w:t>.-Specification</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4</w:t>
            </w:r>
          </w:p>
        </w:tc>
        <w:tc>
          <w:tcPr>
            <w:tcW w:w="3768" w:type="dxa"/>
            <w:vAlign w:val="center"/>
          </w:tcPr>
          <w:p w:rsidR="00C3447B" w:rsidRPr="00935FA4" w:rsidRDefault="00C3447B" w:rsidP="00E65E88">
            <w:pPr>
              <w:pStyle w:val="BodyText2"/>
              <w:rPr>
                <w:lang w:val="en-GB"/>
              </w:rPr>
            </w:pPr>
            <w:r w:rsidRPr="00935FA4">
              <w:rPr>
                <w:bCs/>
              </w:rPr>
              <w:t>Packaging and marking for Electric cables with extruded solid dielectric</w:t>
            </w:r>
          </w:p>
        </w:tc>
        <w:tc>
          <w:tcPr>
            <w:tcW w:w="5014" w:type="dxa"/>
          </w:tcPr>
          <w:p w:rsidR="00C3447B" w:rsidRPr="00935FA4" w:rsidRDefault="00C3447B" w:rsidP="00E65E88">
            <w:pPr>
              <w:pStyle w:val="BodyText2"/>
              <w:rPr>
                <w:bCs/>
                <w:lang w:val="en-GB"/>
              </w:rPr>
            </w:pPr>
            <w:r w:rsidRPr="00935FA4">
              <w:rPr>
                <w:bCs/>
                <w:lang w:val="en-GB"/>
              </w:rPr>
              <w:t>BOS 589-1:2014:</w:t>
            </w:r>
            <w:r w:rsidRPr="00935FA4">
              <w:t xml:space="preserve"> </w:t>
            </w:r>
            <w:r w:rsidRPr="00935FA4">
              <w:rPr>
                <w:bCs/>
              </w:rPr>
              <w:t xml:space="preserve">Electric cables with extruded solid dielectric insulation for fixed installations (300/500 V to 1 900/3 300 V)-Part </w:t>
            </w:r>
            <w:proofErr w:type="gramStart"/>
            <w:r w:rsidRPr="00935FA4">
              <w:rPr>
                <w:bCs/>
              </w:rPr>
              <w:t>1:Packaging</w:t>
            </w:r>
            <w:proofErr w:type="gramEnd"/>
            <w:r w:rsidRPr="00935FA4">
              <w:rPr>
                <w:bCs/>
              </w:rPr>
              <w:t xml:space="preserve"> and marking- Requirements </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5</w:t>
            </w:r>
          </w:p>
        </w:tc>
        <w:tc>
          <w:tcPr>
            <w:tcW w:w="3768" w:type="dxa"/>
            <w:vAlign w:val="center"/>
          </w:tcPr>
          <w:p w:rsidR="00C3447B" w:rsidRPr="00935FA4" w:rsidRDefault="00C3447B" w:rsidP="00E65E88">
            <w:pPr>
              <w:pStyle w:val="BodyText2"/>
              <w:rPr>
                <w:lang w:val="en-GB"/>
              </w:rPr>
            </w:pPr>
            <w:r w:rsidRPr="00935FA4">
              <w:t>Wiring cable specification for Electric cables with extruded solid dielectric insulation</w:t>
            </w:r>
          </w:p>
        </w:tc>
        <w:tc>
          <w:tcPr>
            <w:tcW w:w="5014" w:type="dxa"/>
          </w:tcPr>
          <w:p w:rsidR="00C3447B" w:rsidRPr="00935FA4" w:rsidRDefault="00C3447B" w:rsidP="00E65E88">
            <w:pPr>
              <w:pStyle w:val="BodyText2"/>
              <w:rPr>
                <w:bCs/>
                <w:lang w:val="en-GB"/>
              </w:rPr>
            </w:pPr>
            <w:r w:rsidRPr="00935FA4">
              <w:rPr>
                <w:bCs/>
                <w:lang w:val="en-GB"/>
              </w:rPr>
              <w:t>BOS 589-2:2014:</w:t>
            </w:r>
            <w:r w:rsidRPr="00935FA4">
              <w:t xml:space="preserve"> Electric cables with extruded solid dielectric insulation for fixed installations (300/500 V to 1 900/3 300 V)-Part 2: Wiring cable specification </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6</w:t>
            </w:r>
          </w:p>
        </w:tc>
        <w:tc>
          <w:tcPr>
            <w:tcW w:w="3768" w:type="dxa"/>
            <w:vAlign w:val="center"/>
          </w:tcPr>
          <w:p w:rsidR="00C3447B" w:rsidRPr="00935FA4" w:rsidRDefault="00C3447B" w:rsidP="00E65E88">
            <w:pPr>
              <w:pStyle w:val="BodyText2"/>
              <w:rPr>
                <w:lang w:val="en-GB"/>
              </w:rPr>
            </w:pPr>
            <w:r w:rsidRPr="00935FA4">
              <w:rPr>
                <w:bCs/>
                <w:lang w:val="en-ZA"/>
              </w:rPr>
              <w:t>Drills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60745-2-1:2008 Hand-held motor-operated electric tools - Safety - Part 2-1: Particular requirements for drills and impact drills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7</w:t>
            </w:r>
          </w:p>
          <w:p w:rsidR="00C3447B" w:rsidRPr="00935FA4" w:rsidRDefault="00C3447B" w:rsidP="00E65E88">
            <w:pPr>
              <w:pStyle w:val="BodyText2"/>
              <w:rPr>
                <w:lang w:val="en-GB"/>
              </w:rPr>
            </w:pPr>
          </w:p>
        </w:tc>
        <w:tc>
          <w:tcPr>
            <w:tcW w:w="3768" w:type="dxa"/>
            <w:vAlign w:val="center"/>
          </w:tcPr>
          <w:p w:rsidR="00C3447B" w:rsidRPr="00935FA4" w:rsidRDefault="00C3447B" w:rsidP="00E65E88">
            <w:pPr>
              <w:pStyle w:val="BodyText2"/>
              <w:rPr>
                <w:bCs/>
                <w:lang w:val="en-ZA"/>
              </w:rPr>
            </w:pPr>
            <w:r w:rsidRPr="00935FA4">
              <w:rPr>
                <w:bCs/>
                <w:lang w:val="en-ZA"/>
              </w:rPr>
              <w:t>Grinders, Polishers and Disk type Sanders.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-2-3:2006 Hand-held motor-operated electric tools - Safety - Part 2-3: Particular requirements for grinders, polishers and disk type sanders.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8</w:t>
            </w:r>
          </w:p>
          <w:p w:rsidR="00C3447B" w:rsidRPr="00935FA4" w:rsidRDefault="00C3447B" w:rsidP="00E65E88">
            <w:pPr>
              <w:pStyle w:val="BodyText2"/>
              <w:rPr>
                <w:lang w:val="en-GB"/>
              </w:rPr>
            </w:pPr>
          </w:p>
        </w:tc>
        <w:tc>
          <w:tcPr>
            <w:tcW w:w="3768" w:type="dxa"/>
            <w:vAlign w:val="center"/>
          </w:tcPr>
          <w:p w:rsidR="00C3447B" w:rsidRPr="00935FA4" w:rsidRDefault="00C3447B" w:rsidP="00E65E88">
            <w:pPr>
              <w:pStyle w:val="BodyText2"/>
              <w:rPr>
                <w:bCs/>
                <w:lang w:val="en-ZA"/>
              </w:rPr>
            </w:pPr>
            <w:r w:rsidRPr="00935FA4">
              <w:rPr>
                <w:bCs/>
                <w:lang w:val="en-ZA"/>
              </w:rPr>
              <w:t>Sanders and Polishers other than disk type</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-2-4:2002+amd1: 2008, Hand-held motor-operated electric tools - Safety - Part 2-4: Particular requirements for sanders and polishers other than disk type.</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9</w:t>
            </w:r>
          </w:p>
        </w:tc>
        <w:tc>
          <w:tcPr>
            <w:tcW w:w="3768" w:type="dxa"/>
            <w:vAlign w:val="center"/>
          </w:tcPr>
          <w:p w:rsidR="00C3447B" w:rsidRPr="00935FA4" w:rsidRDefault="00C3447B" w:rsidP="00E65E88">
            <w:pPr>
              <w:pStyle w:val="BodyText2"/>
              <w:rPr>
                <w:bCs/>
                <w:lang w:val="en-ZA"/>
              </w:rPr>
            </w:pPr>
            <w:r w:rsidRPr="00935FA4">
              <w:rPr>
                <w:bCs/>
                <w:lang w:val="en-ZA"/>
              </w:rPr>
              <w:t>Circular saws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-2-5:2010, Hand-held motor-operated electric tools - Safety - Part 2-5: Particular requirements for circular saws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lastRenderedPageBreak/>
              <w:t>10</w:t>
            </w:r>
          </w:p>
        </w:tc>
        <w:tc>
          <w:tcPr>
            <w:tcW w:w="3768" w:type="dxa"/>
            <w:vAlign w:val="center"/>
          </w:tcPr>
          <w:p w:rsidR="00C3447B" w:rsidRPr="00935FA4" w:rsidRDefault="00C3447B" w:rsidP="00E65E88">
            <w:pPr>
              <w:pStyle w:val="BodyText2"/>
              <w:rPr>
                <w:bCs/>
                <w:lang w:val="en-ZA"/>
              </w:rPr>
            </w:pPr>
            <w:r w:rsidRPr="00935FA4">
              <w:rPr>
                <w:bCs/>
                <w:lang w:val="en-ZA"/>
              </w:rPr>
              <w:t>Hammers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-2-6:2003+amd1:2006 +amd1:2008, Hand-held motor-operated electric tools - Safety - Part 2-6: Particular requirements for hammers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11</w:t>
            </w:r>
          </w:p>
        </w:tc>
        <w:tc>
          <w:tcPr>
            <w:tcW w:w="3768" w:type="dxa"/>
            <w:vAlign w:val="center"/>
          </w:tcPr>
          <w:p w:rsidR="00C3447B" w:rsidRPr="00935FA4" w:rsidRDefault="00C3447B" w:rsidP="00E65E88">
            <w:pPr>
              <w:pStyle w:val="BodyText2"/>
              <w:rPr>
                <w:bCs/>
                <w:lang w:val="en-ZA"/>
              </w:rPr>
            </w:pPr>
            <w:r w:rsidRPr="00935FA4">
              <w:rPr>
                <w:bCs/>
                <w:lang w:val="en-ZA"/>
              </w:rPr>
              <w:t>Concrete vibrators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-2-12:2003+amd1:2008, Hand-held motor-operated electric tools - Safety - Part 2-12: Particular requirements for concrete vibrators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12</w:t>
            </w:r>
          </w:p>
        </w:tc>
        <w:tc>
          <w:tcPr>
            <w:tcW w:w="3768" w:type="dxa"/>
            <w:vAlign w:val="center"/>
          </w:tcPr>
          <w:p w:rsidR="00C3447B" w:rsidRPr="00935FA4" w:rsidRDefault="00C3447B" w:rsidP="00E65E88">
            <w:pPr>
              <w:pStyle w:val="BodyText2"/>
              <w:rPr>
                <w:bCs/>
                <w:lang w:val="en-ZA"/>
              </w:rPr>
            </w:pPr>
            <w:r w:rsidRPr="00935FA4">
              <w:rPr>
                <w:bCs/>
                <w:lang w:val="en-ZA"/>
              </w:rPr>
              <w:t>Chain saws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-2-13:2006+amd1:2009, Hand-held motor-operated electric tools - Safety - Part 2-13: Particular requirements for chain saws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13</w:t>
            </w:r>
          </w:p>
        </w:tc>
        <w:tc>
          <w:tcPr>
            <w:tcW w:w="3768" w:type="dxa"/>
            <w:vAlign w:val="center"/>
          </w:tcPr>
          <w:p w:rsidR="00C3447B" w:rsidRPr="00935FA4" w:rsidRDefault="00C3447B" w:rsidP="00E65E88">
            <w:pPr>
              <w:pStyle w:val="BodyText2"/>
              <w:rPr>
                <w:bCs/>
                <w:lang w:val="en-ZA"/>
              </w:rPr>
            </w:pPr>
            <w:r w:rsidRPr="00935FA4">
              <w:rPr>
                <w:bCs/>
                <w:lang w:val="en-ZA"/>
              </w:rPr>
              <w:t>Planers</w:t>
            </w:r>
          </w:p>
        </w:tc>
        <w:tc>
          <w:tcPr>
            <w:tcW w:w="5014" w:type="dxa"/>
          </w:tcPr>
          <w:p w:rsidR="00C3447B" w:rsidRPr="00935FA4" w:rsidRDefault="00C3447B" w:rsidP="00E65E88">
            <w:pPr>
              <w:pStyle w:val="BodyText2"/>
              <w:rPr>
                <w:bCs/>
                <w:lang w:val="en-GB"/>
              </w:rPr>
            </w:pPr>
            <w:r w:rsidRPr="00935FA4">
              <w:rPr>
                <w:bCs/>
                <w:lang w:val="en-GB"/>
              </w:rPr>
              <w:t>BOS IEC 60745</w:t>
            </w:r>
            <w:r w:rsidRPr="00935FA4">
              <w:rPr>
                <w:bCs/>
                <w:lang w:val="en-ZA"/>
              </w:rPr>
              <w:t xml:space="preserve">-2-14:2003+amd1:2006+ amd1:2010, Hand-held motor-operated electric tools - Safety - Part 2-14: Particular requirements </w:t>
            </w:r>
            <w:proofErr w:type="gramStart"/>
            <w:r w:rsidRPr="00935FA4">
              <w:rPr>
                <w:bCs/>
                <w:lang w:val="en-ZA"/>
              </w:rPr>
              <w:t>for  planers</w:t>
            </w:r>
            <w:proofErr w:type="gramEnd"/>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14</w:t>
            </w:r>
          </w:p>
        </w:tc>
        <w:tc>
          <w:tcPr>
            <w:tcW w:w="3768" w:type="dxa"/>
            <w:vAlign w:val="center"/>
          </w:tcPr>
          <w:p w:rsidR="00C3447B" w:rsidRPr="00935FA4" w:rsidRDefault="00C3447B" w:rsidP="00E65E88">
            <w:pPr>
              <w:pStyle w:val="BodyText2"/>
              <w:rPr>
                <w:lang w:val="en-GB"/>
              </w:rPr>
            </w:pPr>
            <w:r w:rsidRPr="00935FA4">
              <w:rPr>
                <w:bCs/>
                <w:lang w:val="en-ZA"/>
              </w:rPr>
              <w:t>Circuit-breakers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60947-2:2013 Low-voltage switchgear and control gear - Part 2: Circuit-breakers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15</w:t>
            </w:r>
          </w:p>
        </w:tc>
        <w:tc>
          <w:tcPr>
            <w:tcW w:w="3768" w:type="dxa"/>
            <w:vAlign w:val="center"/>
          </w:tcPr>
          <w:p w:rsidR="00C3447B" w:rsidRPr="00935FA4" w:rsidRDefault="00C3447B" w:rsidP="00E65E88">
            <w:pPr>
              <w:pStyle w:val="BodyText2"/>
              <w:rPr>
                <w:lang w:val="en-GB"/>
              </w:rPr>
            </w:pPr>
            <w:r w:rsidRPr="00935FA4">
              <w:rPr>
                <w:bCs/>
                <w:lang w:val="en-ZA"/>
              </w:rPr>
              <w:t>Switches, disconnectors, switch-disconnectors and fuse-combination units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60947-3:2012 Low-voltage switchgear and control gear - Part 3: Switches, disconnectors, switch-disconnectors and fuse-combination units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16</w:t>
            </w:r>
          </w:p>
        </w:tc>
        <w:tc>
          <w:tcPr>
            <w:tcW w:w="3768" w:type="dxa"/>
            <w:vAlign w:val="center"/>
          </w:tcPr>
          <w:p w:rsidR="00C3447B" w:rsidRPr="00935FA4" w:rsidRDefault="00C3447B" w:rsidP="00E65E88">
            <w:pPr>
              <w:pStyle w:val="BodyText2"/>
              <w:rPr>
                <w:lang w:val="en-GB"/>
              </w:rPr>
            </w:pPr>
            <w:r w:rsidRPr="00935FA4">
              <w:rPr>
                <w:bCs/>
                <w:lang w:val="en-ZA"/>
              </w:rPr>
              <w:t>Vacuum cleaners and water-suction cleaning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60335-2-2:2012 Household and similar electrical appliances - Safety - Part 2-2: Particular requirements for vacuum cleaners and water-suction cleaning appliances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17</w:t>
            </w:r>
          </w:p>
        </w:tc>
        <w:tc>
          <w:tcPr>
            <w:tcW w:w="3768" w:type="dxa"/>
            <w:vAlign w:val="center"/>
          </w:tcPr>
          <w:p w:rsidR="00C3447B" w:rsidRPr="00935FA4" w:rsidRDefault="00C3447B" w:rsidP="00E65E88">
            <w:pPr>
              <w:pStyle w:val="BodyText2"/>
              <w:rPr>
                <w:lang w:val="en-GB"/>
              </w:rPr>
            </w:pPr>
            <w:r w:rsidRPr="00935FA4">
              <w:rPr>
                <w:bCs/>
                <w:lang w:val="en-ZA"/>
              </w:rPr>
              <w:t>Cooking ranges, hobs, ovens and similar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60335-2-6:2014 Household and similar electrical appliances - Safety - Part 2-6: Particular requirements for stationary cooking ranges, hobs, ovens and similar appliances</w:t>
            </w:r>
          </w:p>
          <w:p w:rsidR="00C3447B" w:rsidRPr="00935FA4" w:rsidRDefault="00C3447B" w:rsidP="00E65E88">
            <w:pPr>
              <w:pStyle w:val="BodyText2"/>
              <w:rPr>
                <w:bCs/>
                <w:lang w:val="en-ZA"/>
              </w:rPr>
            </w:pP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18</w:t>
            </w:r>
          </w:p>
        </w:tc>
        <w:tc>
          <w:tcPr>
            <w:tcW w:w="3768" w:type="dxa"/>
            <w:vAlign w:val="center"/>
          </w:tcPr>
          <w:p w:rsidR="00C3447B" w:rsidRPr="00935FA4" w:rsidRDefault="00C3447B" w:rsidP="00E65E88">
            <w:pPr>
              <w:pStyle w:val="BodyText2"/>
              <w:rPr>
                <w:lang w:val="en-GB"/>
              </w:rPr>
            </w:pPr>
            <w:r w:rsidRPr="00935FA4">
              <w:rPr>
                <w:bCs/>
                <w:lang w:val="en-ZA"/>
              </w:rPr>
              <w:t>Washing machines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60335-2-7:2012 Household and similar electrical appliances - Safety - Part 2-7: Particular requirements for washing machines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19</w:t>
            </w:r>
          </w:p>
        </w:tc>
        <w:tc>
          <w:tcPr>
            <w:tcW w:w="3768" w:type="dxa"/>
            <w:vAlign w:val="center"/>
          </w:tcPr>
          <w:p w:rsidR="00C3447B" w:rsidRPr="00935FA4" w:rsidRDefault="00C3447B" w:rsidP="00E65E88">
            <w:pPr>
              <w:pStyle w:val="BodyText2"/>
              <w:rPr>
                <w:lang w:val="en-GB"/>
              </w:rPr>
            </w:pPr>
            <w:r w:rsidRPr="00935FA4">
              <w:rPr>
                <w:bCs/>
                <w:lang w:val="en-ZA"/>
              </w:rPr>
              <w:t>Grills, toasters and similar portable cooking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60335-2-9:2012 Household and similar electrical appliances - Safety - Part 2-9: Particular requirements for grills, toasters and similar portable cooking appliances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20</w:t>
            </w:r>
          </w:p>
        </w:tc>
        <w:tc>
          <w:tcPr>
            <w:tcW w:w="3768" w:type="dxa"/>
            <w:vAlign w:val="center"/>
          </w:tcPr>
          <w:p w:rsidR="00C3447B" w:rsidRPr="00935FA4" w:rsidRDefault="00C3447B" w:rsidP="00E65E88">
            <w:pPr>
              <w:pStyle w:val="BodyText2"/>
              <w:rPr>
                <w:lang w:val="en-GB"/>
              </w:rPr>
            </w:pPr>
            <w:r w:rsidRPr="00935FA4">
              <w:rPr>
                <w:bCs/>
                <w:lang w:val="en-ZA"/>
              </w:rPr>
              <w:t>Deep fat fryers, frying pans and similar appliances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60335-2-13:2009 Household and similar electrical appliances - Safety - Part 2-13: Particular requirements for deep fat fryers, frying pans and similar appliances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21</w:t>
            </w:r>
          </w:p>
        </w:tc>
        <w:tc>
          <w:tcPr>
            <w:tcW w:w="3768" w:type="dxa"/>
            <w:vAlign w:val="center"/>
          </w:tcPr>
          <w:p w:rsidR="00C3447B" w:rsidRPr="00935FA4" w:rsidRDefault="00C3447B" w:rsidP="00E65E88">
            <w:pPr>
              <w:pStyle w:val="BodyText2"/>
              <w:rPr>
                <w:lang w:val="en-GB"/>
              </w:rPr>
            </w:pPr>
            <w:r w:rsidRPr="00935FA4">
              <w:rPr>
                <w:bCs/>
                <w:lang w:val="en-ZA"/>
              </w:rPr>
              <w:t>Kitchen machines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60335-2-14:2012 Household and similar electrical appliances - Safety - Part 2-14: Particular requirements for kitchen machines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22</w:t>
            </w:r>
          </w:p>
        </w:tc>
        <w:tc>
          <w:tcPr>
            <w:tcW w:w="3768" w:type="dxa"/>
            <w:vAlign w:val="center"/>
          </w:tcPr>
          <w:p w:rsidR="00C3447B" w:rsidRPr="00935FA4" w:rsidRDefault="00C3447B" w:rsidP="00E65E88">
            <w:pPr>
              <w:pStyle w:val="BodyText2"/>
              <w:rPr>
                <w:lang w:val="en-GB"/>
              </w:rPr>
            </w:pPr>
            <w:r w:rsidRPr="00935FA4">
              <w:rPr>
                <w:bCs/>
                <w:lang w:val="en-ZA"/>
              </w:rPr>
              <w:t>Refrigerating appliances, ice-cream appliances and ice makers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 xml:space="preserve">60335-2-24:2012 - Household and similar electrical appliances - Safety - Part 2-24: Particular requirements for refrigerating </w:t>
            </w:r>
            <w:r w:rsidRPr="00935FA4">
              <w:rPr>
                <w:bCs/>
                <w:lang w:val="en-ZA"/>
              </w:rPr>
              <w:lastRenderedPageBreak/>
              <w:t>appliances, ice-cream appliances and ice makers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lastRenderedPageBreak/>
              <w:t>23</w:t>
            </w:r>
          </w:p>
        </w:tc>
        <w:tc>
          <w:tcPr>
            <w:tcW w:w="3768" w:type="dxa"/>
            <w:vAlign w:val="center"/>
          </w:tcPr>
          <w:p w:rsidR="00C3447B" w:rsidRPr="00935FA4" w:rsidRDefault="00C3447B" w:rsidP="00E65E88">
            <w:pPr>
              <w:pStyle w:val="BodyText2"/>
              <w:rPr>
                <w:lang w:val="en-GB"/>
              </w:rPr>
            </w:pPr>
            <w:r w:rsidRPr="00935FA4">
              <w:rPr>
                <w:bCs/>
                <w:lang w:val="en-ZA"/>
              </w:rPr>
              <w:t>Microwave ovens, including combination microwave ovens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60335-2-25:2010 Household and similar electrical appliances - Safety - Part 2-25: Particular requirements for microwave ovens, including combination microwave ovens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24</w:t>
            </w:r>
          </w:p>
        </w:tc>
        <w:tc>
          <w:tcPr>
            <w:tcW w:w="3768" w:type="dxa"/>
            <w:vAlign w:val="center"/>
          </w:tcPr>
          <w:p w:rsidR="00C3447B" w:rsidRPr="00935FA4" w:rsidRDefault="00C3447B" w:rsidP="00E65E88">
            <w:pPr>
              <w:pStyle w:val="BodyText2"/>
              <w:rPr>
                <w:lang w:val="en-GB"/>
              </w:rPr>
            </w:pPr>
            <w:r w:rsidRPr="00935FA4">
              <w:rPr>
                <w:bCs/>
                <w:lang w:val="en-ZA"/>
              </w:rPr>
              <w:t>Room heaters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60335-2-30:2009 </w:t>
            </w:r>
          </w:p>
          <w:p w:rsidR="00C3447B" w:rsidRPr="00935FA4" w:rsidRDefault="00C3447B" w:rsidP="00E65E88">
            <w:pPr>
              <w:pStyle w:val="BodyText2"/>
              <w:rPr>
                <w:bCs/>
                <w:lang w:val="en-ZA"/>
              </w:rPr>
            </w:pPr>
            <w:r w:rsidRPr="00935FA4">
              <w:rPr>
                <w:bCs/>
                <w:lang w:val="en-ZA"/>
              </w:rPr>
              <w:t>Household and similar electrical appliances - Safety -Part 2-30: Particular requirements for room heaters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25</w:t>
            </w:r>
          </w:p>
        </w:tc>
        <w:tc>
          <w:tcPr>
            <w:tcW w:w="3768" w:type="dxa"/>
            <w:vAlign w:val="center"/>
          </w:tcPr>
          <w:p w:rsidR="00C3447B" w:rsidRPr="00935FA4" w:rsidRDefault="00C3447B" w:rsidP="00E65E88">
            <w:pPr>
              <w:pStyle w:val="BodyText2"/>
              <w:rPr>
                <w:lang w:val="en-GB"/>
              </w:rPr>
            </w:pPr>
            <w:r w:rsidRPr="00935FA4">
              <w:rPr>
                <w:bCs/>
                <w:lang w:val="en-ZA"/>
              </w:rPr>
              <w:t>Instantaneous water heaters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60335-2-35:2012 Household and similar electrical appliances - Safety - Part 2-35: Particular requirements for instantaneous water heaters</w:t>
            </w:r>
          </w:p>
        </w:tc>
      </w:tr>
      <w:tr w:rsidR="00C3447B" w:rsidRPr="00935FA4" w:rsidTr="00E65E88">
        <w:tc>
          <w:tcPr>
            <w:tcW w:w="498" w:type="dxa"/>
            <w:vAlign w:val="center"/>
          </w:tcPr>
          <w:p w:rsidR="00C3447B" w:rsidRPr="00935FA4" w:rsidRDefault="00C3447B" w:rsidP="00E65E88">
            <w:pPr>
              <w:pStyle w:val="BodyText2"/>
              <w:rPr>
                <w:lang w:val="en-GB"/>
              </w:rPr>
            </w:pPr>
            <w:r w:rsidRPr="00935FA4">
              <w:rPr>
                <w:lang w:val="en-GB"/>
              </w:rPr>
              <w:t>26</w:t>
            </w:r>
          </w:p>
        </w:tc>
        <w:tc>
          <w:tcPr>
            <w:tcW w:w="3768" w:type="dxa"/>
            <w:vAlign w:val="center"/>
          </w:tcPr>
          <w:p w:rsidR="00C3447B" w:rsidRPr="00935FA4" w:rsidRDefault="00C3447B" w:rsidP="00E65E88">
            <w:pPr>
              <w:pStyle w:val="BodyText2"/>
              <w:rPr>
                <w:lang w:val="en-GB"/>
              </w:rPr>
            </w:pPr>
            <w:r w:rsidRPr="00935FA4">
              <w:rPr>
                <w:bCs/>
                <w:lang w:val="en-ZA"/>
              </w:rPr>
              <w:t>Electrical heat pumps, air-conditioners and dehumidifiers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60335-2-40:2013 Household and similar electrical appliances - Safety - Part 2-40: Particular requirements for electrical heat pumps, air-conditioners and dehumidifiers</w:t>
            </w:r>
          </w:p>
        </w:tc>
      </w:tr>
      <w:tr w:rsidR="00C3447B" w:rsidRPr="00935FA4" w:rsidTr="00E65E88">
        <w:trPr>
          <w:trHeight w:val="477"/>
        </w:trPr>
        <w:tc>
          <w:tcPr>
            <w:tcW w:w="498" w:type="dxa"/>
            <w:vAlign w:val="center"/>
          </w:tcPr>
          <w:p w:rsidR="00C3447B" w:rsidRPr="00935FA4" w:rsidRDefault="00C3447B" w:rsidP="00E65E88">
            <w:pPr>
              <w:pStyle w:val="BodyText2"/>
              <w:rPr>
                <w:lang w:val="en-GB"/>
              </w:rPr>
            </w:pPr>
            <w:r w:rsidRPr="00935FA4">
              <w:rPr>
                <w:lang w:val="en-GB"/>
              </w:rPr>
              <w:t>27</w:t>
            </w:r>
          </w:p>
        </w:tc>
        <w:tc>
          <w:tcPr>
            <w:tcW w:w="3768" w:type="dxa"/>
            <w:vAlign w:val="center"/>
          </w:tcPr>
          <w:p w:rsidR="00C3447B" w:rsidRPr="00935FA4" w:rsidRDefault="00C3447B" w:rsidP="00E65E88">
            <w:pPr>
              <w:pStyle w:val="BodyText2"/>
              <w:rPr>
                <w:lang w:val="en-GB"/>
              </w:rPr>
            </w:pPr>
            <w:r w:rsidRPr="00935FA4">
              <w:rPr>
                <w:bCs/>
                <w:lang w:val="en-ZA"/>
              </w:rPr>
              <w:t>Fixed immersion heaters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60335-2-73:2009 Household and similar electrical appliances - Safety - Part 2-73: Particular requirements for fixed immersion heaters</w:t>
            </w:r>
          </w:p>
        </w:tc>
      </w:tr>
      <w:tr w:rsidR="00C3447B" w:rsidRPr="00935FA4" w:rsidTr="00E65E88">
        <w:trPr>
          <w:trHeight w:val="477"/>
        </w:trPr>
        <w:tc>
          <w:tcPr>
            <w:tcW w:w="498" w:type="dxa"/>
            <w:vAlign w:val="center"/>
          </w:tcPr>
          <w:p w:rsidR="00C3447B" w:rsidRPr="00935FA4" w:rsidRDefault="00C3447B" w:rsidP="00E65E88">
            <w:pPr>
              <w:pStyle w:val="BodyText2"/>
              <w:rPr>
                <w:lang w:val="en-GB"/>
              </w:rPr>
            </w:pPr>
            <w:r w:rsidRPr="00935FA4">
              <w:rPr>
                <w:lang w:val="en-GB"/>
              </w:rPr>
              <w:t>28</w:t>
            </w:r>
          </w:p>
        </w:tc>
        <w:tc>
          <w:tcPr>
            <w:tcW w:w="3768" w:type="dxa"/>
            <w:vAlign w:val="center"/>
          </w:tcPr>
          <w:p w:rsidR="00C3447B" w:rsidRPr="00935FA4" w:rsidRDefault="00C3447B" w:rsidP="00E65E88">
            <w:pPr>
              <w:pStyle w:val="BodyText2"/>
              <w:rPr>
                <w:lang w:val="en-GB"/>
              </w:rPr>
            </w:pPr>
            <w:r w:rsidRPr="00935FA4">
              <w:rPr>
                <w:bCs/>
                <w:lang w:val="en-ZA"/>
              </w:rPr>
              <w:t>Fans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60335-2-80:2008 Household and similar electrical appliances - Safety - Part 2-80: Particular requirements for fans</w:t>
            </w:r>
          </w:p>
        </w:tc>
      </w:tr>
      <w:tr w:rsidR="00C3447B" w:rsidRPr="00935FA4" w:rsidTr="00E65E88">
        <w:trPr>
          <w:trHeight w:val="477"/>
        </w:trPr>
        <w:tc>
          <w:tcPr>
            <w:tcW w:w="498" w:type="dxa"/>
            <w:vAlign w:val="center"/>
          </w:tcPr>
          <w:p w:rsidR="00C3447B" w:rsidRPr="00935FA4" w:rsidRDefault="00C3447B" w:rsidP="00E65E88">
            <w:pPr>
              <w:pStyle w:val="BodyText2"/>
              <w:rPr>
                <w:lang w:val="en-GB"/>
              </w:rPr>
            </w:pPr>
            <w:r w:rsidRPr="00935FA4">
              <w:rPr>
                <w:lang w:val="en-GB"/>
              </w:rPr>
              <w:t>29</w:t>
            </w:r>
          </w:p>
        </w:tc>
        <w:tc>
          <w:tcPr>
            <w:tcW w:w="3768" w:type="dxa"/>
            <w:vAlign w:val="center"/>
          </w:tcPr>
          <w:p w:rsidR="00C3447B" w:rsidRPr="00935FA4" w:rsidRDefault="00C3447B" w:rsidP="00E65E88">
            <w:pPr>
              <w:pStyle w:val="BodyText2"/>
              <w:rPr>
                <w:lang w:val="en-GB"/>
              </w:rPr>
            </w:pPr>
            <w:r w:rsidRPr="00935FA4">
              <w:rPr>
                <w:bCs/>
                <w:lang w:val="en-ZA"/>
              </w:rPr>
              <w:t xml:space="preserve">Walk-behind and hand-held lawn trimmers and lawn </w:t>
            </w:r>
            <w:proofErr w:type="spellStart"/>
            <w:r w:rsidRPr="00935FA4">
              <w:rPr>
                <w:bCs/>
                <w:lang w:val="en-ZA"/>
              </w:rPr>
              <w:t>edge</w:t>
            </w:r>
            <w:proofErr w:type="spellEnd"/>
            <w:r w:rsidRPr="00935FA4">
              <w:rPr>
                <w:bCs/>
                <w:lang w:val="en-ZA"/>
              </w:rPr>
              <w:t xml:space="preserve"> trimmers</w:t>
            </w:r>
          </w:p>
        </w:tc>
        <w:tc>
          <w:tcPr>
            <w:tcW w:w="5014" w:type="dxa"/>
          </w:tcPr>
          <w:p w:rsidR="00C3447B" w:rsidRPr="00935FA4" w:rsidRDefault="00C3447B" w:rsidP="00E65E88">
            <w:pPr>
              <w:pStyle w:val="BodyText2"/>
              <w:rPr>
                <w:bCs/>
                <w:lang w:val="en-ZA"/>
              </w:rPr>
            </w:pPr>
            <w:r w:rsidRPr="00935FA4">
              <w:rPr>
                <w:bCs/>
                <w:lang w:val="en-GB"/>
              </w:rPr>
              <w:t xml:space="preserve">BOS IEC  </w:t>
            </w:r>
            <w:r w:rsidRPr="00935FA4">
              <w:rPr>
                <w:bCs/>
                <w:lang w:val="en-ZA"/>
              </w:rPr>
              <w:t xml:space="preserve">60335-2-91:2008 Household and similar electrical appliances - Safety - Part 2-91: Particular requirements for walk-behind and hand-held lawn trimmers and lawn </w:t>
            </w:r>
            <w:proofErr w:type="spellStart"/>
            <w:r w:rsidRPr="00935FA4">
              <w:rPr>
                <w:bCs/>
                <w:lang w:val="en-ZA"/>
              </w:rPr>
              <w:t>edge</w:t>
            </w:r>
            <w:proofErr w:type="spellEnd"/>
            <w:r w:rsidRPr="00935FA4">
              <w:rPr>
                <w:bCs/>
                <w:lang w:val="en-ZA"/>
              </w:rPr>
              <w:t xml:space="preserve"> trimmers</w:t>
            </w:r>
          </w:p>
        </w:tc>
      </w:tr>
    </w:tbl>
    <w:p w:rsidR="00C3447B" w:rsidRPr="004D6204" w:rsidRDefault="00C3447B" w:rsidP="004D6204">
      <w:pPr>
        <w:jc w:val="both"/>
        <w:rPr>
          <w:rFonts w:eastAsia="MS Mincho"/>
          <w:sz w:val="28"/>
          <w:szCs w:val="28"/>
          <w:lang w:val="en-GB" w:eastAsia="ja-JP"/>
        </w:rPr>
      </w:pPr>
    </w:p>
    <w:p w:rsidR="00C37D6D" w:rsidRDefault="00C37D6D"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1C5A98" w:rsidRDefault="001C5A98"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E60265" w:rsidRDefault="00E60265" w:rsidP="00C37D6D">
      <w:pPr>
        <w:jc w:val="both"/>
        <w:rPr>
          <w:rFonts w:ascii="Arial" w:hAnsi="Arial" w:cs="Arial"/>
          <w:sz w:val="22"/>
          <w:szCs w:val="22"/>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lastRenderedPageBreak/>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015765">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015765">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19"/>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 xml:space="preserve">COVER LETTER FOR THE </w:t>
      </w:r>
      <w:r w:rsidR="00260433">
        <w:rPr>
          <w:rFonts w:ascii="Arial" w:hAnsi="Arial" w:cs="Arial"/>
          <w:lang w:val="en-GB"/>
        </w:rPr>
        <w:t>REQUEST FOR PROPOSAL</w:t>
      </w:r>
      <w:r w:rsidR="00C90FC4" w:rsidRPr="0035455F">
        <w:rPr>
          <w:rFonts w:ascii="Arial" w:hAnsi="Arial" w:cs="Arial"/>
          <w:lang w:val="en-GB"/>
        </w:rPr>
        <w:t xml:space="preserve">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BOTSWANA/TRF/BOBS/0</w:t>
      </w:r>
      <w:r w:rsidR="00D17E05">
        <w:rPr>
          <w:rFonts w:ascii="Arial" w:hAnsi="Arial" w:cs="Arial"/>
          <w:b/>
          <w:bCs/>
          <w:lang w:val="en-GB"/>
        </w:rPr>
        <w:t>2</w:t>
      </w:r>
      <w:r w:rsidR="00E60265">
        <w:rPr>
          <w:rFonts w:ascii="Arial" w:hAnsi="Arial" w:cs="Arial"/>
          <w:b/>
          <w:bCs/>
          <w:lang w:val="en-GB"/>
        </w:rPr>
        <w:t>/201</w:t>
      </w:r>
      <w:r w:rsidR="00D17E05">
        <w:rPr>
          <w:rFonts w:ascii="Arial" w:hAnsi="Arial" w:cs="Arial"/>
          <w:b/>
          <w:bCs/>
          <w:lang w:val="en-GB"/>
        </w:rPr>
        <w:t>9</w:t>
      </w:r>
    </w:p>
    <w:p w:rsidR="00BE0977" w:rsidRPr="00BE0977" w:rsidRDefault="00BE0977" w:rsidP="00BE0977">
      <w:pPr>
        <w:pStyle w:val="Header"/>
        <w:jc w:val="center"/>
        <w:rPr>
          <w:rFonts w:ascii="Arial" w:hAnsi="Arial" w:cs="Arial"/>
          <w:b/>
          <w:bCs/>
          <w:lang w:val="en-GB"/>
        </w:rPr>
      </w:pPr>
    </w:p>
    <w:p w:rsidR="00382375" w:rsidRPr="0035455F" w:rsidRDefault="00BE0977" w:rsidP="00C80436">
      <w:pPr>
        <w:pStyle w:val="Header"/>
        <w:jc w:val="center"/>
        <w:rPr>
          <w:rFonts w:ascii="Arial" w:hAnsi="Arial" w:cs="Arial"/>
          <w:lang w:val="en-GB"/>
        </w:rPr>
      </w:pPr>
      <w:r w:rsidRPr="00BE0977">
        <w:rPr>
          <w:rFonts w:ascii="Arial" w:hAnsi="Arial" w:cs="Arial"/>
          <w:b/>
          <w:lang w:val="en-GB"/>
        </w:rPr>
        <w:t xml:space="preserve">REQUEST FOR SERVICES TITLE: </w:t>
      </w:r>
      <w:r w:rsidR="00EB7687" w:rsidRPr="00EB7687">
        <w:rPr>
          <w:rFonts w:ascii="Arial" w:hAnsi="Arial" w:cs="Arial"/>
          <w:b/>
          <w:lang w:val="de-DE"/>
        </w:rPr>
        <w:t>PROVISION OF TRAIN</w:t>
      </w:r>
      <w:r w:rsidR="00E60265">
        <w:rPr>
          <w:rFonts w:ascii="Arial" w:hAnsi="Arial" w:cs="Arial"/>
          <w:b/>
          <w:lang w:val="de-DE"/>
        </w:rPr>
        <w:t>ING FOR INSPECTORS ON</w:t>
      </w:r>
      <w:r w:rsidR="00EB7687" w:rsidRPr="00EB7687">
        <w:rPr>
          <w:rFonts w:ascii="Arial" w:hAnsi="Arial" w:cs="Arial"/>
          <w:b/>
          <w:lang w:val="de-DE"/>
        </w:rPr>
        <w:t xml:space="preserve"> ENGINEERING STANDARDS</w:t>
      </w: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EB7687" w:rsidRPr="00EB7687">
        <w:rPr>
          <w:rFonts w:ascii="Arial" w:hAnsi="Arial" w:cs="Arial"/>
          <w:bCs/>
          <w:i/>
          <w:lang w:val="tn-ZA"/>
        </w:rPr>
        <w:t>PROVISION OF TRAIN</w:t>
      </w:r>
      <w:r w:rsidR="00E60265">
        <w:rPr>
          <w:rFonts w:ascii="Arial" w:hAnsi="Arial" w:cs="Arial"/>
          <w:bCs/>
          <w:i/>
          <w:lang w:val="tn-ZA"/>
        </w:rPr>
        <w:t>ING FOR INSPECTORS ON</w:t>
      </w:r>
      <w:r w:rsidR="00EB7687" w:rsidRPr="00EB7687">
        <w:rPr>
          <w:rFonts w:ascii="Arial" w:hAnsi="Arial" w:cs="Arial"/>
          <w:bCs/>
          <w:i/>
          <w:lang w:val="tn-ZA"/>
        </w:rPr>
        <w:t xml:space="preserve"> ENGINEERING STANDARDS</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BOTSWANA/TRF/BOBS/0</w:t>
      </w:r>
      <w:r w:rsidR="00BE5641">
        <w:rPr>
          <w:rFonts w:ascii="Arial" w:hAnsi="Arial" w:cs="Arial"/>
          <w:b w:val="0"/>
          <w:bCs/>
          <w:i/>
          <w:lang w:val="en-GB"/>
        </w:rPr>
        <w:t>2</w:t>
      </w:r>
      <w:r w:rsidR="00BE0977" w:rsidRPr="00BE0977">
        <w:rPr>
          <w:rFonts w:ascii="Arial" w:hAnsi="Arial" w:cs="Arial"/>
          <w:b w:val="0"/>
          <w:bCs/>
          <w:i/>
          <w:lang w:val="en-GB"/>
        </w:rPr>
        <w:t>/201</w:t>
      </w:r>
      <w:r w:rsidR="00BE5641">
        <w:rPr>
          <w:rFonts w:ascii="Arial" w:hAnsi="Arial" w:cs="Arial"/>
          <w:b w:val="0"/>
          <w:bCs/>
          <w:i/>
          <w:lang w:val="en-GB"/>
        </w:rPr>
        <w:t>9</w:t>
      </w:r>
      <w:r w:rsidR="00BE0977">
        <w:rPr>
          <w:rFonts w:ascii="Arial" w:hAnsi="Arial" w:cs="Arial"/>
          <w:b w:val="0"/>
          <w:bCs/>
          <w:i/>
          <w:lang w:val="en-GB"/>
        </w:rPr>
        <w:t xml:space="preserve"> </w:t>
      </w:r>
      <w:r w:rsidR="00382375" w:rsidRPr="000D3EE4">
        <w:rPr>
          <w:rFonts w:ascii="Arial" w:hAnsi="Arial" w:cs="Arial"/>
          <w:b w:val="0"/>
          <w:lang w:val="en-GB"/>
        </w:rPr>
        <w:t xml:space="preserve">dated </w:t>
      </w:r>
      <w:r w:rsidR="00BF5607" w:rsidRPr="006210AF">
        <w:rPr>
          <w:rFonts w:ascii="Arial" w:hAnsi="Arial" w:cs="Arial"/>
          <w:b w:val="0"/>
          <w:lang w:val="en-GB"/>
        </w:rPr>
        <w:t>(</w:t>
      </w:r>
      <w:r w:rsidR="00BE5641">
        <w:rPr>
          <w:rFonts w:ascii="Arial" w:hAnsi="Arial" w:cs="Arial"/>
          <w:b w:val="0"/>
          <w:lang w:val="en-GB"/>
        </w:rPr>
        <w:t>22</w:t>
      </w:r>
      <w:r w:rsidR="00BF5607" w:rsidRPr="006210AF">
        <w:rPr>
          <w:rFonts w:ascii="Arial" w:hAnsi="Arial" w:cs="Arial"/>
          <w:b w:val="0"/>
          <w:lang w:val="en-GB"/>
        </w:rPr>
        <w:t>/01/2019)</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sidRPr="0035455F">
        <w:rPr>
          <w:rFonts w:ascii="Arial" w:hAnsi="Arial" w:cs="Arial"/>
          <w:i/>
          <w:lang w:val="en-GB"/>
        </w:rPr>
        <w:t>similar procedures</w:t>
      </w:r>
      <w:proofErr w:type="gramEnd"/>
      <w:r w:rsidRPr="0035455F">
        <w:rPr>
          <w:rFonts w:ascii="Arial" w:hAnsi="Arial" w:cs="Arial"/>
          <w:i/>
          <w:lang w:val="en-GB"/>
        </w:rPr>
        <w:t xml:space="preserve">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lastRenderedPageBreak/>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 xml:space="preserve">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 xml:space="preserve">[indicate the exact name and title and if it was a short term or a </w:t>
            </w:r>
            <w:proofErr w:type="gramStart"/>
            <w:r w:rsidRPr="0035455F">
              <w:rPr>
                <w:rFonts w:ascii="Arial" w:hAnsi="Arial" w:cs="Arial"/>
                <w:i/>
                <w:lang w:val="en-GB"/>
              </w:rPr>
              <w:t>long term</w:t>
            </w:r>
            <w:proofErr w:type="gramEnd"/>
            <w:r w:rsidRPr="0035455F">
              <w:rPr>
                <w:rFonts w:ascii="Arial" w:hAnsi="Arial" w:cs="Arial"/>
                <w:i/>
                <w:lang w:val="en-GB"/>
              </w:rPr>
              <w:t xml:space="preserve">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5B4680" w:rsidRDefault="005B4680" w:rsidP="005B4680">
      <w:pPr>
        <w:pStyle w:val="Header"/>
        <w:rPr>
          <w:rFonts w:ascii="Arial" w:hAnsi="Arial" w:cs="Arial"/>
          <w:b/>
          <w:bCs/>
          <w:lang w:val="en-GB"/>
        </w:rPr>
      </w:pPr>
    </w:p>
    <w:p w:rsidR="00BE0977" w:rsidRDefault="005B4680" w:rsidP="007850E9">
      <w:pPr>
        <w:pStyle w:val="Header"/>
        <w:rPr>
          <w:rFonts w:ascii="Arial" w:hAnsi="Arial" w:cs="Arial"/>
          <w:lang w:val="de-DE"/>
        </w:rPr>
      </w:pPr>
      <w:r w:rsidRPr="005B4680">
        <w:rPr>
          <w:rFonts w:ascii="Arial" w:hAnsi="Arial" w:cs="Arial"/>
          <w:b/>
          <w:bCs/>
          <w:lang w:val="en-GB"/>
        </w:rPr>
        <w:t xml:space="preserve">REFERENCE NUMBER: </w:t>
      </w:r>
      <w:r w:rsidR="00BE0977" w:rsidRPr="00BE0977">
        <w:rPr>
          <w:rFonts w:ascii="Arial" w:hAnsi="Arial" w:cs="Arial"/>
          <w:bCs/>
          <w:lang w:val="en-GB"/>
        </w:rPr>
        <w:t>BOTSWANA/TRF/BOBS/0</w:t>
      </w:r>
      <w:r w:rsidR="00BF5607">
        <w:rPr>
          <w:rFonts w:ascii="Arial" w:hAnsi="Arial" w:cs="Arial"/>
          <w:bCs/>
          <w:lang w:val="en-GB"/>
        </w:rPr>
        <w:t>2</w:t>
      </w:r>
      <w:r w:rsidR="00E60265">
        <w:rPr>
          <w:rFonts w:ascii="Arial" w:hAnsi="Arial" w:cs="Arial"/>
          <w:bCs/>
          <w:lang w:val="en-GB"/>
        </w:rPr>
        <w:t>/201</w:t>
      </w:r>
      <w:r w:rsidR="00BF5607">
        <w:rPr>
          <w:rFonts w:ascii="Arial" w:hAnsi="Arial" w:cs="Arial"/>
          <w:bCs/>
          <w:lang w:val="en-GB"/>
        </w:rPr>
        <w:t>9</w:t>
      </w:r>
      <w:r w:rsidR="009C29CA">
        <w:rPr>
          <w:rFonts w:ascii="Arial" w:hAnsi="Arial" w:cs="Arial"/>
          <w:bCs/>
          <w:lang w:val="en-GB"/>
        </w:rPr>
        <w:t xml:space="preserve"> </w:t>
      </w:r>
      <w:r w:rsidRPr="005B4680">
        <w:rPr>
          <w:rFonts w:ascii="Arial" w:hAnsi="Arial" w:cs="Arial"/>
          <w:b/>
          <w:lang w:val="en-GB"/>
        </w:rPr>
        <w:t xml:space="preserve">REQUEST FOR SERVICES TITLE: </w:t>
      </w:r>
      <w:r w:rsidR="00EB7687" w:rsidRPr="00EB7687">
        <w:rPr>
          <w:rFonts w:ascii="Arial" w:hAnsi="Arial" w:cs="Arial"/>
          <w:lang w:val="de-DE"/>
        </w:rPr>
        <w:t>PROVISION OF TRAIN</w:t>
      </w:r>
      <w:r w:rsidR="00E60265">
        <w:rPr>
          <w:rFonts w:ascii="Arial" w:hAnsi="Arial" w:cs="Arial"/>
          <w:lang w:val="de-DE"/>
        </w:rPr>
        <w:t>ING FOR INSPECTORS ON</w:t>
      </w:r>
      <w:r w:rsidR="00EB7687" w:rsidRPr="00EB7687">
        <w:rPr>
          <w:rFonts w:ascii="Arial" w:hAnsi="Arial" w:cs="Arial"/>
          <w:lang w:val="de-DE"/>
        </w:rPr>
        <w:t xml:space="preserve"> ENGINEERING STANDARDS</w:t>
      </w:r>
    </w:p>
    <w:p w:rsidR="000275FA" w:rsidRPr="0035455F" w:rsidRDefault="000275FA"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BA5A8F" w:rsidRDefault="00EC502E" w:rsidP="008E53B3">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BOTSWANA/TRF/BOBS/0</w:t>
      </w:r>
      <w:r w:rsidR="0050270D">
        <w:rPr>
          <w:rFonts w:ascii="Arial" w:hAnsi="Arial" w:cs="Arial"/>
          <w:bCs/>
          <w:lang w:val="en-GB"/>
        </w:rPr>
        <w:t>2</w:t>
      </w:r>
      <w:r w:rsidR="00BE0977" w:rsidRPr="00BE0977">
        <w:rPr>
          <w:rFonts w:ascii="Arial" w:hAnsi="Arial" w:cs="Arial"/>
          <w:bCs/>
          <w:lang w:val="en-GB"/>
        </w:rPr>
        <w:t>/201</w:t>
      </w:r>
      <w:r w:rsidR="0050270D">
        <w:rPr>
          <w:rFonts w:ascii="Arial" w:hAnsi="Arial" w:cs="Arial"/>
          <w:bCs/>
          <w:lang w:val="en-GB"/>
        </w:rPr>
        <w:t>9</w:t>
      </w:r>
      <w:r>
        <w:rPr>
          <w:rFonts w:ascii="Arial" w:hAnsi="Arial" w:cs="Arial"/>
          <w:bCs/>
          <w:lang w:val="en-GB"/>
        </w:rPr>
        <w:t xml:space="preserve"> </w:t>
      </w:r>
      <w:r w:rsidRPr="00EC502E">
        <w:rPr>
          <w:rFonts w:ascii="Arial" w:hAnsi="Arial" w:cs="Arial"/>
          <w:b/>
          <w:lang w:val="en-GB"/>
        </w:rPr>
        <w:t xml:space="preserve">REQUEST FOR SERVICES TITLE: </w:t>
      </w:r>
      <w:r w:rsidR="00EB7687" w:rsidRPr="00EB7687">
        <w:rPr>
          <w:rFonts w:ascii="Arial" w:hAnsi="Arial" w:cs="Arial"/>
          <w:lang w:val="en-ZA"/>
        </w:rPr>
        <w:t>PROVISION OF TRAINING FOR INSPECTO</w:t>
      </w:r>
      <w:r w:rsidR="00E60265">
        <w:rPr>
          <w:rFonts w:ascii="Arial" w:hAnsi="Arial" w:cs="Arial"/>
          <w:lang w:val="en-ZA"/>
        </w:rPr>
        <w:t>RS ON</w:t>
      </w:r>
      <w:r w:rsidR="00EB7687" w:rsidRPr="00EB7687">
        <w:rPr>
          <w:rFonts w:ascii="Arial" w:hAnsi="Arial" w:cs="Arial"/>
          <w:lang w:val="en-ZA"/>
        </w:rPr>
        <w:t xml:space="preserve"> ENGINEERING STANDARDS</w:t>
      </w:r>
    </w:p>
    <w:p w:rsidR="008E53B3" w:rsidRDefault="008E53B3" w:rsidP="008E53B3">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50270D" w:rsidRDefault="003F50BF" w:rsidP="003141B7">
      <w:pPr>
        <w:jc w:val="both"/>
        <w:rPr>
          <w:rFonts w:ascii="Arial" w:hAnsi="Arial" w:cs="Arial"/>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p>
    <w:p w:rsidR="007157B1" w:rsidRPr="0035455F" w:rsidRDefault="007157B1" w:rsidP="003141B7">
      <w:pPr>
        <w:jc w:val="both"/>
        <w:rPr>
          <w:rFonts w:ascii="Arial" w:hAnsi="Arial" w:cs="Arial"/>
          <w:i/>
        </w:rPr>
      </w:pPr>
      <w:r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411B8C">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411B8C" w:rsidRPr="00411B8C">
        <w:rPr>
          <w:rFonts w:ascii="Arial" w:hAnsi="Arial" w:cs="Arial"/>
        </w:rPr>
        <w:t>PROVISION OF TRAINING FOR INSPECTORS ON ENGINEERING STANDARDS</w:t>
      </w:r>
      <w:r w:rsidR="00610F99" w:rsidRPr="0081677D">
        <w:rPr>
          <w:rFonts w:ascii="Arial" w:hAnsi="Arial" w:cs="Arial"/>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 xml:space="preserve">reflected as such in the </w:t>
      </w:r>
      <w:r w:rsidR="00AB6267" w:rsidRPr="006713FB">
        <w:rPr>
          <w:rFonts w:ascii="Arial" w:hAnsi="Arial" w:cs="Arial"/>
          <w:b/>
        </w:rPr>
        <w:t>Annex 2</w:t>
      </w:r>
      <w:r w:rsidR="00AB6267" w:rsidRPr="0035455F">
        <w:rPr>
          <w:rFonts w:ascii="Arial" w:hAnsi="Arial" w:cs="Arial"/>
        </w:rPr>
        <w:t xml:space="preserve">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EB7687">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6713FB">
        <w:rPr>
          <w:rStyle w:val="PageNumber"/>
          <w:rFonts w:ascii="Arial" w:hAnsi="Arial" w:cs="Arial"/>
          <w:snapToGrid w:val="0"/>
        </w:rPr>
        <w:lastRenderedPageBreak/>
        <w:t>“</w:t>
      </w:r>
      <w:r w:rsidR="000F365B" w:rsidRPr="00935A1A">
        <w:rPr>
          <w:rFonts w:ascii="Arial" w:hAnsi="Arial" w:cs="Arial"/>
          <w:snapToGrid w:val="0"/>
          <w:lang w:val="en-GB"/>
        </w:rPr>
        <w:t>BOTSWANA/TRF/</w:t>
      </w:r>
      <w:r w:rsidR="00935A1A">
        <w:rPr>
          <w:rFonts w:ascii="Arial" w:hAnsi="Arial" w:cs="Arial"/>
          <w:snapToGrid w:val="0"/>
          <w:lang w:val="en-GB"/>
        </w:rPr>
        <w:t>BOBS/</w:t>
      </w:r>
      <w:r w:rsidR="0081677D">
        <w:rPr>
          <w:rFonts w:ascii="Arial" w:hAnsi="Arial" w:cs="Arial"/>
          <w:snapToGrid w:val="0"/>
          <w:lang w:val="en-GB"/>
        </w:rPr>
        <w:t>0</w:t>
      </w:r>
      <w:r w:rsidR="0050270D">
        <w:rPr>
          <w:rFonts w:ascii="Arial" w:hAnsi="Arial" w:cs="Arial"/>
          <w:snapToGrid w:val="0"/>
          <w:lang w:val="en-GB"/>
        </w:rPr>
        <w:t>2</w:t>
      </w:r>
      <w:r w:rsidR="00E60265">
        <w:rPr>
          <w:rFonts w:ascii="Arial" w:hAnsi="Arial" w:cs="Arial"/>
          <w:snapToGrid w:val="0"/>
          <w:lang w:val="en-GB"/>
        </w:rPr>
        <w:t>/201</w:t>
      </w:r>
      <w:r w:rsidR="0050270D">
        <w:rPr>
          <w:rFonts w:ascii="Arial" w:hAnsi="Arial" w:cs="Arial"/>
          <w:snapToGrid w:val="0"/>
          <w:lang w:val="en-GB"/>
        </w:rPr>
        <w:t>9</w:t>
      </w:r>
      <w:r w:rsidR="00F22CDF" w:rsidRPr="00935A1A">
        <w:rPr>
          <w:rFonts w:ascii="Arial" w:hAnsi="Arial" w:cs="Arial"/>
          <w:snapToGrid w:val="0"/>
          <w:lang w:val="en-GB"/>
        </w:rPr>
        <w:t xml:space="preserve"> – </w:t>
      </w:r>
      <w:r w:rsidR="00EB7687" w:rsidRPr="00EB7687">
        <w:rPr>
          <w:rFonts w:ascii="Arial" w:hAnsi="Arial" w:cs="Arial"/>
          <w:snapToGrid w:val="0"/>
          <w:lang w:val="en-ZA"/>
        </w:rPr>
        <w:t>PROVISION OF TRAIN</w:t>
      </w:r>
      <w:r w:rsidR="00E60265">
        <w:rPr>
          <w:rFonts w:ascii="Arial" w:hAnsi="Arial" w:cs="Arial"/>
          <w:snapToGrid w:val="0"/>
          <w:lang w:val="en-ZA"/>
        </w:rPr>
        <w:t>ING FOR INSPECTORS ON</w:t>
      </w:r>
      <w:r w:rsidR="00EB7687" w:rsidRPr="00EB7687">
        <w:rPr>
          <w:rFonts w:ascii="Arial" w:hAnsi="Arial" w:cs="Arial"/>
          <w:snapToGrid w:val="0"/>
          <w:lang w:val="en-ZA"/>
        </w:rPr>
        <w:t xml:space="preserve"> ENGINEERING STANDARDS</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6713FB">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6713FB">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6713FB">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6713FB">
        <w:rPr>
          <w:rFonts w:ascii="Arial" w:hAnsi="Arial" w:cs="Arial"/>
          <w:b/>
        </w:rPr>
        <w:t xml:space="preserve">Annex </w:t>
      </w:r>
      <w:r w:rsidR="006F4FD9" w:rsidRPr="006713FB">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w:t>
      </w:r>
      <w:proofErr w:type="spellStart"/>
      <w:r w:rsidRPr="0035455F">
        <w:rPr>
          <w:rFonts w:ascii="Arial" w:hAnsi="Arial" w:cs="Arial"/>
        </w:rPr>
        <w:t>ies</w:t>
      </w:r>
      <w:proofErr w:type="spellEnd"/>
      <w:r w:rsidRPr="0035455F">
        <w:rPr>
          <w:rFonts w:ascii="Arial" w:hAnsi="Arial" w:cs="Arial"/>
        </w:rPr>
        <w:t xml:space="preserve">)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w:t>
      </w:r>
      <w:r w:rsidRPr="0035455F">
        <w:rPr>
          <w:rFonts w:ascii="Arial" w:hAnsi="Arial" w:cs="Arial"/>
        </w:rPr>
        <w:lastRenderedPageBreak/>
        <w:t xml:space="preserve">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its agents and employees, from and against all </w:t>
      </w:r>
      <w:r w:rsidRPr="0035455F">
        <w:rPr>
          <w:rFonts w:ascii="Arial" w:hAnsi="Arial" w:cs="Arial"/>
        </w:rPr>
        <w:lastRenderedPageBreak/>
        <w:t>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w:t>
      </w:r>
      <w:proofErr w:type="gramStart"/>
      <w:r w:rsidRPr="0035455F">
        <w:rPr>
          <w:rFonts w:ascii="Arial" w:hAnsi="Arial" w:cs="Arial"/>
        </w:rPr>
        <w:t>third party</w:t>
      </w:r>
      <w:proofErr w:type="gramEnd"/>
      <w:r w:rsidRPr="0035455F">
        <w:rPr>
          <w:rFonts w:ascii="Arial" w:hAnsi="Arial" w:cs="Arial"/>
        </w:rPr>
        <w:t xml:space="preserve">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w:t>
      </w:r>
      <w:proofErr w:type="spellStart"/>
      <w:r w:rsidRPr="0035455F">
        <w:rPr>
          <w:rFonts w:ascii="Arial" w:hAnsi="Arial" w:cs="Arial"/>
        </w:rPr>
        <w:t>licences</w:t>
      </w:r>
      <w:proofErr w:type="spellEnd"/>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w:t>
      </w:r>
      <w:proofErr w:type="spellStart"/>
      <w:r w:rsidRPr="0035455F">
        <w:rPr>
          <w:rFonts w:ascii="Arial" w:hAnsi="Arial" w:cs="Arial"/>
        </w:rPr>
        <w:t>licence</w:t>
      </w:r>
      <w:proofErr w:type="spellEnd"/>
      <w:r w:rsidRPr="0035455F">
        <w:rPr>
          <w:rFonts w:ascii="Arial" w:hAnsi="Arial" w:cs="Arial"/>
        </w:rPr>
        <w:t xml:space="preserv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 xml:space="preserve">.3 of this </w:t>
      </w:r>
      <w:proofErr w:type="gramStart"/>
      <w:r w:rsidRPr="0035455F">
        <w:rPr>
          <w:rFonts w:ascii="Arial" w:hAnsi="Arial" w:cs="Arial"/>
        </w:rPr>
        <w:t>clause</w:t>
      </w:r>
      <w:proofErr w:type="gramEnd"/>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6713FB">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6713FB">
        <w:tc>
          <w:tcPr>
            <w:tcW w:w="1403" w:type="dxa"/>
          </w:tcPr>
          <w:p w:rsidR="005D03E6" w:rsidRPr="0035455F" w:rsidRDefault="005D03E6" w:rsidP="007D4CF9">
            <w:pPr>
              <w:jc w:val="both"/>
              <w:rPr>
                <w:rFonts w:ascii="Arial" w:hAnsi="Arial" w:cs="Arial"/>
                <w:b/>
                <w:lang w:val="en-GB"/>
              </w:rPr>
            </w:pPr>
            <w:proofErr w:type="gramStart"/>
            <w:r w:rsidRPr="0035455F">
              <w:rPr>
                <w:rFonts w:ascii="Arial" w:hAnsi="Arial" w:cs="Arial"/>
                <w:b/>
                <w:lang w:val="en-GB"/>
              </w:rPr>
              <w:t>Name :</w:t>
            </w:r>
            <w:proofErr w:type="gramEnd"/>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Name :</w:t>
            </w:r>
            <w:proofErr w:type="gramEnd"/>
          </w:p>
        </w:tc>
        <w:tc>
          <w:tcPr>
            <w:tcW w:w="2793" w:type="dxa"/>
          </w:tcPr>
          <w:p w:rsidR="005D03E6" w:rsidRPr="0035455F" w:rsidRDefault="005D03E6" w:rsidP="007D4CF9">
            <w:pPr>
              <w:jc w:val="both"/>
              <w:rPr>
                <w:rFonts w:ascii="Arial" w:hAnsi="Arial" w:cs="Arial"/>
                <w:b/>
                <w:lang w:val="en-GB"/>
              </w:rPr>
            </w:pPr>
          </w:p>
        </w:tc>
      </w:tr>
      <w:tr w:rsidR="00777F9F" w:rsidRPr="0035455F" w:rsidTr="006713FB">
        <w:tc>
          <w:tcPr>
            <w:tcW w:w="1403" w:type="dxa"/>
          </w:tcPr>
          <w:p w:rsidR="00777F9F" w:rsidRPr="0035455F" w:rsidRDefault="00777F9F" w:rsidP="007D4CF9">
            <w:pPr>
              <w:jc w:val="both"/>
              <w:rPr>
                <w:rFonts w:ascii="Arial" w:hAnsi="Arial" w:cs="Arial"/>
                <w:b/>
                <w:lang w:val="en-GB"/>
              </w:rPr>
            </w:pPr>
            <w:proofErr w:type="gramStart"/>
            <w:r w:rsidRPr="0035455F">
              <w:rPr>
                <w:rFonts w:ascii="Arial" w:hAnsi="Arial" w:cs="Arial"/>
                <w:b/>
                <w:lang w:val="en-GB"/>
              </w:rPr>
              <w:t>Position :</w:t>
            </w:r>
            <w:proofErr w:type="gramEnd"/>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proofErr w:type="gramStart"/>
            <w:r w:rsidRPr="0035455F">
              <w:rPr>
                <w:rFonts w:ascii="Arial" w:hAnsi="Arial" w:cs="Arial"/>
                <w:b/>
                <w:lang w:val="en-GB"/>
              </w:rPr>
              <w:t>Place :</w:t>
            </w:r>
            <w:proofErr w:type="gramEnd"/>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Place :</w:t>
            </w:r>
            <w:proofErr w:type="gramEnd"/>
          </w:p>
        </w:tc>
        <w:tc>
          <w:tcPr>
            <w:tcW w:w="2793" w:type="dxa"/>
          </w:tcPr>
          <w:p w:rsidR="005D03E6" w:rsidRPr="0035455F" w:rsidRDefault="005D03E6"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Date :</w:t>
            </w:r>
            <w:proofErr w:type="gramEnd"/>
          </w:p>
        </w:tc>
        <w:tc>
          <w:tcPr>
            <w:tcW w:w="2793" w:type="dxa"/>
          </w:tcPr>
          <w:p w:rsidR="005D03E6" w:rsidRPr="0035455F" w:rsidRDefault="005D03E6" w:rsidP="007D4CF9">
            <w:pPr>
              <w:jc w:val="both"/>
              <w:rPr>
                <w:rFonts w:ascii="Arial" w:hAnsi="Arial" w:cs="Arial"/>
                <w:b/>
                <w:lang w:val="en-GB"/>
              </w:rPr>
            </w:pPr>
          </w:p>
        </w:tc>
      </w:tr>
      <w:tr w:rsidR="005D03E6" w:rsidRPr="0035455F" w:rsidTr="006713FB">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proofErr w:type="gramStart"/>
            <w:r w:rsidRPr="0035455F">
              <w:rPr>
                <w:rFonts w:ascii="Arial" w:hAnsi="Arial" w:cs="Arial"/>
                <w:b/>
                <w:lang w:val="en-GB"/>
              </w:rPr>
              <w:t>Signature :</w:t>
            </w:r>
            <w:proofErr w:type="gramEnd"/>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6713FB">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765" w:rsidRDefault="00015765" w:rsidP="00382375">
      <w:r>
        <w:separator/>
      </w:r>
    </w:p>
  </w:endnote>
  <w:endnote w:type="continuationSeparator" w:id="0">
    <w:p w:rsidR="00015765" w:rsidRDefault="0001576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1"/>
    <w:family w:val="roman"/>
    <w:pitch w:val="variable"/>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E05" w:rsidRDefault="00D17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210AF">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10AF">
      <w:rPr>
        <w:rStyle w:val="PageNumber"/>
        <w:noProof/>
      </w:rPr>
      <w:t>33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210A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10AF">
      <w:rPr>
        <w:rStyle w:val="PageNumber"/>
        <w:noProof/>
      </w:rPr>
      <w:t>33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210AF">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10AF">
      <w:rPr>
        <w:rStyle w:val="PageNumber"/>
        <w:noProof/>
      </w:rPr>
      <w:t>33</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6210AF">
      <w:rPr>
        <w:rStyle w:val="PageNumber"/>
        <w:noProof/>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10A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765" w:rsidRDefault="00015765" w:rsidP="00382375">
      <w:r>
        <w:separator/>
      </w:r>
    </w:p>
  </w:footnote>
  <w:footnote w:type="continuationSeparator" w:id="0">
    <w:p w:rsidR="00015765" w:rsidRDefault="00015765" w:rsidP="00382375">
      <w:r>
        <w:continuationSeparator/>
      </w:r>
    </w:p>
  </w:footnote>
  <w:footnote w:id="1">
    <w:p w:rsidR="00D17E05" w:rsidRDefault="00D17E05" w:rsidP="00DA71AB">
      <w:pPr>
        <w:pStyle w:val="FootnoteText"/>
      </w:pPr>
      <w:r>
        <w:rPr>
          <w:rStyle w:val="FootnoteReference"/>
        </w:rPr>
        <w:footnoteRef/>
      </w:r>
      <w:r>
        <w:t xml:space="preserve"> Amounts must coincide with the ones indicated under Total Cost of Financial proposal in Form FIN-2.</w:t>
      </w:r>
    </w:p>
  </w:footnote>
  <w:footnote w:id="2">
    <w:p w:rsidR="00D17E05" w:rsidRPr="00F10D65" w:rsidRDefault="00D17E05"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D17E05" w:rsidRDefault="00D17E05">
      <w:pPr>
        <w:pStyle w:val="FootnoteText"/>
      </w:pPr>
      <w:r>
        <w:rPr>
          <w:rStyle w:val="FootnoteReference"/>
        </w:rPr>
        <w:footnoteRef/>
      </w:r>
      <w:r>
        <w:t xml:space="preserve"> Delete items that are not applicable or add other items as the case may be.</w:t>
      </w:r>
    </w:p>
  </w:footnote>
  <w:footnote w:id="4">
    <w:p w:rsidR="00D17E05" w:rsidRDefault="00D17E05" w:rsidP="00820201">
      <w:pPr>
        <w:pStyle w:val="FootnoteText"/>
      </w:pPr>
      <w:r>
        <w:rPr>
          <w:rStyle w:val="FootnoteReference"/>
        </w:rPr>
        <w:footnoteRef/>
      </w:r>
      <w:r>
        <w:t xml:space="preserve"> Indicate unit cost..</w:t>
      </w:r>
    </w:p>
  </w:footnote>
  <w:footnote w:id="5">
    <w:p w:rsidR="00D17E05" w:rsidRDefault="00D17E05">
      <w:pPr>
        <w:pStyle w:val="FootnoteText"/>
      </w:pPr>
      <w:r>
        <w:rPr>
          <w:rStyle w:val="FootnoteReference"/>
        </w:rPr>
        <w:footnoteRef/>
      </w:r>
      <w:r>
        <w:t xml:space="preserve"> Indicate route of each flight, and if the trip is one- or two-ways</w:t>
      </w:r>
    </w:p>
  </w:footnote>
  <w:footnote w:id="6">
    <w:p w:rsidR="00D17E05" w:rsidRDefault="00D17E05">
      <w:pPr>
        <w:pStyle w:val="FootnoteText"/>
      </w:pPr>
      <w:r>
        <w:rPr>
          <w:rStyle w:val="FootnoteReference"/>
        </w:rPr>
        <w:footnoteRef/>
      </w:r>
      <w:r>
        <w:t xml:space="preserve"> Provide clear description of what is their exact nature</w:t>
      </w:r>
    </w:p>
  </w:footnote>
  <w:footnote w:id="7">
    <w:p w:rsidR="00D17E05" w:rsidRDefault="00D17E05" w:rsidP="00065E51">
      <w:pPr>
        <w:pStyle w:val="FootnoteText"/>
      </w:pPr>
      <w:r>
        <w:rPr>
          <w:rStyle w:val="FootnoteReference"/>
        </w:rPr>
        <w:footnoteRef/>
      </w:r>
      <w:r>
        <w:t xml:space="preserve"> Delete items that are not applicable or add other items as the case may be.</w:t>
      </w:r>
    </w:p>
  </w:footnote>
  <w:footnote w:id="8">
    <w:p w:rsidR="00D17E05" w:rsidRDefault="00D17E05" w:rsidP="00065E51">
      <w:pPr>
        <w:pStyle w:val="FootnoteText"/>
      </w:pPr>
      <w:r>
        <w:rPr>
          <w:rStyle w:val="FootnoteReference"/>
        </w:rPr>
        <w:footnoteRef/>
      </w:r>
      <w:r>
        <w:t xml:space="preserve"> Indicate route of each flight, and if the trip is one- or two-ways.</w:t>
      </w:r>
    </w:p>
  </w:footnote>
  <w:footnote w:id="9">
    <w:p w:rsidR="00D17E05" w:rsidRDefault="00D17E05" w:rsidP="00065E51">
      <w:pPr>
        <w:pStyle w:val="FootnoteText"/>
      </w:pPr>
      <w:r>
        <w:rPr>
          <w:rStyle w:val="FootnoteReference"/>
        </w:rPr>
        <w:footnoteRef/>
      </w:r>
      <w:r>
        <w:t xml:space="preserve"> Indicate unit cost.</w:t>
      </w:r>
    </w:p>
  </w:footnote>
  <w:footnote w:id="10">
    <w:p w:rsidR="00D17E05" w:rsidRDefault="00D17E05"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rsidP="00F5658E">
    <w:pPr>
      <w:pStyle w:val="Header"/>
      <w:jc w:val="both"/>
      <w:rPr>
        <w:rFonts w:ascii="Arial" w:hAnsi="Arial" w:cs="Arial"/>
        <w:b/>
        <w:sz w:val="22"/>
        <w:szCs w:val="22"/>
        <w:lang w:val="en-GB"/>
      </w:rPr>
    </w:pPr>
    <w:r w:rsidRPr="00896C02">
      <w:rPr>
        <w:rFonts w:ascii="Arial" w:hAnsi="Arial" w:cs="Arial"/>
        <w:b/>
        <w:sz w:val="22"/>
        <w:szCs w:val="22"/>
        <w:lang w:val="en-GB"/>
      </w:rPr>
      <w:t xml:space="preserve">REFERENCE NUMBER: </w:t>
    </w:r>
    <w:r>
      <w:rPr>
        <w:rFonts w:ascii="Arial" w:hAnsi="Arial" w:cs="Arial"/>
        <w:b/>
        <w:bCs/>
        <w:sz w:val="22"/>
        <w:szCs w:val="22"/>
        <w:lang w:val="en-GB"/>
      </w:rPr>
      <w:t>BOTSWANA/TRF/BOBS/02</w:t>
    </w:r>
    <w:r w:rsidRPr="00773EFD">
      <w:rPr>
        <w:rFonts w:ascii="Arial" w:hAnsi="Arial" w:cs="Arial"/>
        <w:b/>
        <w:bCs/>
        <w:sz w:val="22"/>
        <w:szCs w:val="22"/>
        <w:lang w:val="en-GB"/>
      </w:rPr>
      <w:t>/201</w:t>
    </w:r>
    <w:r>
      <w:rPr>
        <w:rFonts w:ascii="Arial" w:hAnsi="Arial" w:cs="Arial"/>
        <w:b/>
        <w:bCs/>
        <w:sz w:val="22"/>
        <w:szCs w:val="22"/>
        <w:lang w:val="en-GB"/>
      </w:rPr>
      <w:t>9</w:t>
    </w:r>
    <w:r w:rsidRPr="00773EFD">
      <w:rPr>
        <w:rFonts w:ascii="Arial" w:hAnsi="Arial" w:cs="Arial"/>
        <w:b/>
        <w:bCs/>
        <w:sz w:val="22"/>
        <w:szCs w:val="22"/>
        <w:lang w:val="en-GB"/>
      </w:rPr>
      <w:t xml:space="preserve"> </w:t>
    </w:r>
    <w:r w:rsidRPr="00896C02">
      <w:rPr>
        <w:rFonts w:ascii="Arial" w:hAnsi="Arial" w:cs="Arial"/>
        <w:b/>
        <w:sz w:val="22"/>
        <w:szCs w:val="22"/>
        <w:lang w:val="en-GB"/>
      </w:rPr>
      <w:t xml:space="preserve">REQUEST FOR SERVICES </w:t>
    </w:r>
  </w:p>
  <w:p w:rsidR="00D17E05" w:rsidRPr="00F5658E" w:rsidRDefault="00D17E05"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TITLE: </w:t>
    </w:r>
    <w:r w:rsidRPr="00F5658E">
      <w:rPr>
        <w:rFonts w:ascii="Arial" w:hAnsi="Arial" w:cs="Arial"/>
        <w:b/>
        <w:sz w:val="22"/>
        <w:szCs w:val="22"/>
        <w:lang w:val="de-DE"/>
      </w:rPr>
      <w:t>PROVISION OF TRAINING</w:t>
    </w:r>
    <w:r>
      <w:rPr>
        <w:rFonts w:ascii="Arial" w:hAnsi="Arial" w:cs="Arial"/>
        <w:b/>
        <w:sz w:val="22"/>
        <w:szCs w:val="22"/>
        <w:lang w:val="de-DE"/>
      </w:rPr>
      <w:t xml:space="preserve"> FOR INSPECTORS ON </w:t>
    </w:r>
    <w:r w:rsidRPr="00FB1DF3">
      <w:rPr>
        <w:rFonts w:ascii="Arial" w:hAnsi="Arial" w:cs="Arial"/>
        <w:b/>
        <w:sz w:val="22"/>
        <w:szCs w:val="22"/>
        <w:lang w:val="de-DE"/>
      </w:rPr>
      <w:t>ENGINEERING STANDARDS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Header"/>
    </w:pPr>
  </w:p>
  <w:p w:rsidR="00D17E05" w:rsidRDefault="00D17E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spacing w:after="48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E05" w:rsidRDefault="00D17E05">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19D4"/>
    <w:multiLevelType w:val="hybridMultilevel"/>
    <w:tmpl w:val="39B2D696"/>
    <w:lvl w:ilvl="0" w:tplc="D51633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5765"/>
    <w:rsid w:val="00016E62"/>
    <w:rsid w:val="00020C35"/>
    <w:rsid w:val="00027321"/>
    <w:rsid w:val="000275FA"/>
    <w:rsid w:val="000357BC"/>
    <w:rsid w:val="000377B1"/>
    <w:rsid w:val="00040CB2"/>
    <w:rsid w:val="00051306"/>
    <w:rsid w:val="00062A76"/>
    <w:rsid w:val="00065E51"/>
    <w:rsid w:val="00071981"/>
    <w:rsid w:val="00071FCC"/>
    <w:rsid w:val="00076310"/>
    <w:rsid w:val="000800A9"/>
    <w:rsid w:val="00082FE4"/>
    <w:rsid w:val="00083027"/>
    <w:rsid w:val="000858AC"/>
    <w:rsid w:val="00095BED"/>
    <w:rsid w:val="000A479E"/>
    <w:rsid w:val="000B57ED"/>
    <w:rsid w:val="000C31E9"/>
    <w:rsid w:val="000D104D"/>
    <w:rsid w:val="000D3EE4"/>
    <w:rsid w:val="000E19AB"/>
    <w:rsid w:val="000E1A37"/>
    <w:rsid w:val="000F365B"/>
    <w:rsid w:val="00100A01"/>
    <w:rsid w:val="00101B1E"/>
    <w:rsid w:val="00105AC0"/>
    <w:rsid w:val="00105F14"/>
    <w:rsid w:val="00106590"/>
    <w:rsid w:val="001116EE"/>
    <w:rsid w:val="00112308"/>
    <w:rsid w:val="00114A89"/>
    <w:rsid w:val="00115F57"/>
    <w:rsid w:val="00116E85"/>
    <w:rsid w:val="00125AC1"/>
    <w:rsid w:val="00127E79"/>
    <w:rsid w:val="001313D7"/>
    <w:rsid w:val="001353A5"/>
    <w:rsid w:val="001706C5"/>
    <w:rsid w:val="00186025"/>
    <w:rsid w:val="00196866"/>
    <w:rsid w:val="0019712E"/>
    <w:rsid w:val="00197B95"/>
    <w:rsid w:val="001A1D68"/>
    <w:rsid w:val="001A3F9C"/>
    <w:rsid w:val="001B16EA"/>
    <w:rsid w:val="001C3F33"/>
    <w:rsid w:val="001C5A98"/>
    <w:rsid w:val="001C685F"/>
    <w:rsid w:val="001C68B7"/>
    <w:rsid w:val="001D09DB"/>
    <w:rsid w:val="001D7ED9"/>
    <w:rsid w:val="001E1190"/>
    <w:rsid w:val="001F5B33"/>
    <w:rsid w:val="00203487"/>
    <w:rsid w:val="00205108"/>
    <w:rsid w:val="002062CB"/>
    <w:rsid w:val="0020784C"/>
    <w:rsid w:val="00212E37"/>
    <w:rsid w:val="00215D25"/>
    <w:rsid w:val="0022236E"/>
    <w:rsid w:val="0022736B"/>
    <w:rsid w:val="002339A5"/>
    <w:rsid w:val="00242F09"/>
    <w:rsid w:val="00243637"/>
    <w:rsid w:val="00251482"/>
    <w:rsid w:val="00260433"/>
    <w:rsid w:val="002614EB"/>
    <w:rsid w:val="00270895"/>
    <w:rsid w:val="00284C02"/>
    <w:rsid w:val="00291838"/>
    <w:rsid w:val="0029644A"/>
    <w:rsid w:val="0029645B"/>
    <w:rsid w:val="00297453"/>
    <w:rsid w:val="002A40B5"/>
    <w:rsid w:val="002A60CF"/>
    <w:rsid w:val="002B1555"/>
    <w:rsid w:val="002B2DE1"/>
    <w:rsid w:val="002B4820"/>
    <w:rsid w:val="002C4CFC"/>
    <w:rsid w:val="002C6DBC"/>
    <w:rsid w:val="002E641A"/>
    <w:rsid w:val="002F2782"/>
    <w:rsid w:val="002F3A00"/>
    <w:rsid w:val="002F5771"/>
    <w:rsid w:val="002F5C96"/>
    <w:rsid w:val="003141B7"/>
    <w:rsid w:val="00323913"/>
    <w:rsid w:val="00330680"/>
    <w:rsid w:val="0033096A"/>
    <w:rsid w:val="003377C2"/>
    <w:rsid w:val="00351771"/>
    <w:rsid w:val="0035455F"/>
    <w:rsid w:val="003574B6"/>
    <w:rsid w:val="00357A58"/>
    <w:rsid w:val="00360884"/>
    <w:rsid w:val="00362600"/>
    <w:rsid w:val="00363B89"/>
    <w:rsid w:val="00365466"/>
    <w:rsid w:val="00367838"/>
    <w:rsid w:val="00367F39"/>
    <w:rsid w:val="00371CE2"/>
    <w:rsid w:val="00382375"/>
    <w:rsid w:val="0039286F"/>
    <w:rsid w:val="003A127C"/>
    <w:rsid w:val="003A3EDA"/>
    <w:rsid w:val="003A6137"/>
    <w:rsid w:val="003B1D31"/>
    <w:rsid w:val="003B1EF5"/>
    <w:rsid w:val="003B35EC"/>
    <w:rsid w:val="003C7F83"/>
    <w:rsid w:val="003D026D"/>
    <w:rsid w:val="003D261E"/>
    <w:rsid w:val="003D3D6A"/>
    <w:rsid w:val="003D5950"/>
    <w:rsid w:val="003F0EA6"/>
    <w:rsid w:val="003F221C"/>
    <w:rsid w:val="003F2782"/>
    <w:rsid w:val="003F2B04"/>
    <w:rsid w:val="003F50BF"/>
    <w:rsid w:val="00400878"/>
    <w:rsid w:val="00411B8C"/>
    <w:rsid w:val="00422DC5"/>
    <w:rsid w:val="00423712"/>
    <w:rsid w:val="0043268F"/>
    <w:rsid w:val="00433AA4"/>
    <w:rsid w:val="00434A2F"/>
    <w:rsid w:val="00435C4E"/>
    <w:rsid w:val="0045149F"/>
    <w:rsid w:val="00452C93"/>
    <w:rsid w:val="004538D6"/>
    <w:rsid w:val="004819F2"/>
    <w:rsid w:val="00483A66"/>
    <w:rsid w:val="00486F48"/>
    <w:rsid w:val="00490576"/>
    <w:rsid w:val="004A1B8F"/>
    <w:rsid w:val="004B069E"/>
    <w:rsid w:val="004B4A16"/>
    <w:rsid w:val="004B4F7B"/>
    <w:rsid w:val="004D105F"/>
    <w:rsid w:val="004D12EA"/>
    <w:rsid w:val="004D6204"/>
    <w:rsid w:val="004E533E"/>
    <w:rsid w:val="004F7367"/>
    <w:rsid w:val="0050270D"/>
    <w:rsid w:val="00507E2F"/>
    <w:rsid w:val="005104E1"/>
    <w:rsid w:val="0052363F"/>
    <w:rsid w:val="00524FA9"/>
    <w:rsid w:val="00527FAD"/>
    <w:rsid w:val="005303A1"/>
    <w:rsid w:val="005415CA"/>
    <w:rsid w:val="0054794A"/>
    <w:rsid w:val="00554769"/>
    <w:rsid w:val="00555410"/>
    <w:rsid w:val="00556EA7"/>
    <w:rsid w:val="00561977"/>
    <w:rsid w:val="00565AA0"/>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01D07"/>
    <w:rsid w:val="00610F99"/>
    <w:rsid w:val="00613C1A"/>
    <w:rsid w:val="00620B19"/>
    <w:rsid w:val="006210AF"/>
    <w:rsid w:val="006305BE"/>
    <w:rsid w:val="0063081C"/>
    <w:rsid w:val="0064236C"/>
    <w:rsid w:val="006454D9"/>
    <w:rsid w:val="006476CC"/>
    <w:rsid w:val="00651EFE"/>
    <w:rsid w:val="00653C4E"/>
    <w:rsid w:val="00660175"/>
    <w:rsid w:val="00660D9C"/>
    <w:rsid w:val="006713FB"/>
    <w:rsid w:val="00680A7C"/>
    <w:rsid w:val="00683335"/>
    <w:rsid w:val="00693DE0"/>
    <w:rsid w:val="006A4750"/>
    <w:rsid w:val="006B2605"/>
    <w:rsid w:val="006C2F84"/>
    <w:rsid w:val="006D021F"/>
    <w:rsid w:val="006E39FD"/>
    <w:rsid w:val="006F4FD9"/>
    <w:rsid w:val="006F72F3"/>
    <w:rsid w:val="00701F6C"/>
    <w:rsid w:val="00710EE7"/>
    <w:rsid w:val="007157B1"/>
    <w:rsid w:val="007222ED"/>
    <w:rsid w:val="00734CE8"/>
    <w:rsid w:val="00741078"/>
    <w:rsid w:val="0074129E"/>
    <w:rsid w:val="007429F0"/>
    <w:rsid w:val="007451B3"/>
    <w:rsid w:val="00753638"/>
    <w:rsid w:val="00757996"/>
    <w:rsid w:val="007641D6"/>
    <w:rsid w:val="00772701"/>
    <w:rsid w:val="0077462F"/>
    <w:rsid w:val="00777F9F"/>
    <w:rsid w:val="007810E0"/>
    <w:rsid w:val="007850E9"/>
    <w:rsid w:val="00796BB1"/>
    <w:rsid w:val="007A03F2"/>
    <w:rsid w:val="007B0BB0"/>
    <w:rsid w:val="007B5EA2"/>
    <w:rsid w:val="007C0613"/>
    <w:rsid w:val="007C0DD6"/>
    <w:rsid w:val="007C0FA7"/>
    <w:rsid w:val="007C13E5"/>
    <w:rsid w:val="007C150F"/>
    <w:rsid w:val="007C41FB"/>
    <w:rsid w:val="007D0F86"/>
    <w:rsid w:val="007D4CF9"/>
    <w:rsid w:val="007F192D"/>
    <w:rsid w:val="007F5AB9"/>
    <w:rsid w:val="0080295F"/>
    <w:rsid w:val="0081677D"/>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96C02"/>
    <w:rsid w:val="008A03CC"/>
    <w:rsid w:val="008A2B74"/>
    <w:rsid w:val="008A3089"/>
    <w:rsid w:val="008C6AD8"/>
    <w:rsid w:val="008C6DEA"/>
    <w:rsid w:val="008E0345"/>
    <w:rsid w:val="008E53B3"/>
    <w:rsid w:val="008E6C70"/>
    <w:rsid w:val="00900768"/>
    <w:rsid w:val="0090111C"/>
    <w:rsid w:val="00901776"/>
    <w:rsid w:val="00903CE6"/>
    <w:rsid w:val="009308BE"/>
    <w:rsid w:val="00935A1A"/>
    <w:rsid w:val="00953F70"/>
    <w:rsid w:val="00971399"/>
    <w:rsid w:val="009714AD"/>
    <w:rsid w:val="00972EAA"/>
    <w:rsid w:val="0098074B"/>
    <w:rsid w:val="00986F39"/>
    <w:rsid w:val="00990A8C"/>
    <w:rsid w:val="00995473"/>
    <w:rsid w:val="009977B4"/>
    <w:rsid w:val="00997E6B"/>
    <w:rsid w:val="009A063C"/>
    <w:rsid w:val="009B4551"/>
    <w:rsid w:val="009B6A59"/>
    <w:rsid w:val="009C29CA"/>
    <w:rsid w:val="009C6FF9"/>
    <w:rsid w:val="00A037E3"/>
    <w:rsid w:val="00A1141C"/>
    <w:rsid w:val="00A153C8"/>
    <w:rsid w:val="00A218A5"/>
    <w:rsid w:val="00A26C43"/>
    <w:rsid w:val="00A3681F"/>
    <w:rsid w:val="00A41A44"/>
    <w:rsid w:val="00A42DC2"/>
    <w:rsid w:val="00A453D0"/>
    <w:rsid w:val="00A529C2"/>
    <w:rsid w:val="00A60505"/>
    <w:rsid w:val="00A65762"/>
    <w:rsid w:val="00A65CCB"/>
    <w:rsid w:val="00A73941"/>
    <w:rsid w:val="00A73AFD"/>
    <w:rsid w:val="00A905FA"/>
    <w:rsid w:val="00A976DC"/>
    <w:rsid w:val="00AA1943"/>
    <w:rsid w:val="00AA48EC"/>
    <w:rsid w:val="00AB4D9D"/>
    <w:rsid w:val="00AB6267"/>
    <w:rsid w:val="00AC02BB"/>
    <w:rsid w:val="00AD5BB9"/>
    <w:rsid w:val="00AF150F"/>
    <w:rsid w:val="00AF2932"/>
    <w:rsid w:val="00AF4929"/>
    <w:rsid w:val="00AF6377"/>
    <w:rsid w:val="00B2214D"/>
    <w:rsid w:val="00B23757"/>
    <w:rsid w:val="00B259D4"/>
    <w:rsid w:val="00B31BE4"/>
    <w:rsid w:val="00B34623"/>
    <w:rsid w:val="00B42B13"/>
    <w:rsid w:val="00B45D77"/>
    <w:rsid w:val="00B560E8"/>
    <w:rsid w:val="00B664D8"/>
    <w:rsid w:val="00B71ED4"/>
    <w:rsid w:val="00B729DD"/>
    <w:rsid w:val="00B94D6D"/>
    <w:rsid w:val="00BA2AB8"/>
    <w:rsid w:val="00BA5A8F"/>
    <w:rsid w:val="00BB58DF"/>
    <w:rsid w:val="00BC328A"/>
    <w:rsid w:val="00BC4BC4"/>
    <w:rsid w:val="00BD3372"/>
    <w:rsid w:val="00BE0977"/>
    <w:rsid w:val="00BE0FC5"/>
    <w:rsid w:val="00BE4A6D"/>
    <w:rsid w:val="00BE5641"/>
    <w:rsid w:val="00BE7F63"/>
    <w:rsid w:val="00BF5607"/>
    <w:rsid w:val="00BF60E2"/>
    <w:rsid w:val="00C00C40"/>
    <w:rsid w:val="00C015CB"/>
    <w:rsid w:val="00C201C5"/>
    <w:rsid w:val="00C21FC5"/>
    <w:rsid w:val="00C23F9E"/>
    <w:rsid w:val="00C30CE6"/>
    <w:rsid w:val="00C3408C"/>
    <w:rsid w:val="00C3447B"/>
    <w:rsid w:val="00C35D63"/>
    <w:rsid w:val="00C372DD"/>
    <w:rsid w:val="00C37D6D"/>
    <w:rsid w:val="00C41887"/>
    <w:rsid w:val="00C512B6"/>
    <w:rsid w:val="00C53BF6"/>
    <w:rsid w:val="00C605DB"/>
    <w:rsid w:val="00C71AC5"/>
    <w:rsid w:val="00C7446C"/>
    <w:rsid w:val="00C75772"/>
    <w:rsid w:val="00C80436"/>
    <w:rsid w:val="00C83889"/>
    <w:rsid w:val="00C90FC4"/>
    <w:rsid w:val="00C95B31"/>
    <w:rsid w:val="00CA56F3"/>
    <w:rsid w:val="00CA7250"/>
    <w:rsid w:val="00CB2B00"/>
    <w:rsid w:val="00CB4679"/>
    <w:rsid w:val="00CD0445"/>
    <w:rsid w:val="00CD1296"/>
    <w:rsid w:val="00CD433B"/>
    <w:rsid w:val="00CE7DE7"/>
    <w:rsid w:val="00CF6B48"/>
    <w:rsid w:val="00D017D8"/>
    <w:rsid w:val="00D02F2F"/>
    <w:rsid w:val="00D17E05"/>
    <w:rsid w:val="00D227E4"/>
    <w:rsid w:val="00D2375B"/>
    <w:rsid w:val="00D30B4E"/>
    <w:rsid w:val="00D40AD0"/>
    <w:rsid w:val="00D41925"/>
    <w:rsid w:val="00D52AAD"/>
    <w:rsid w:val="00D54C91"/>
    <w:rsid w:val="00D565EC"/>
    <w:rsid w:val="00D56BF2"/>
    <w:rsid w:val="00D57F43"/>
    <w:rsid w:val="00D65176"/>
    <w:rsid w:val="00D70E05"/>
    <w:rsid w:val="00D8263B"/>
    <w:rsid w:val="00D83A56"/>
    <w:rsid w:val="00D8771D"/>
    <w:rsid w:val="00D905C6"/>
    <w:rsid w:val="00D91F95"/>
    <w:rsid w:val="00D923EA"/>
    <w:rsid w:val="00D92EC1"/>
    <w:rsid w:val="00D93D70"/>
    <w:rsid w:val="00D93DCE"/>
    <w:rsid w:val="00D9407F"/>
    <w:rsid w:val="00D9514F"/>
    <w:rsid w:val="00D97459"/>
    <w:rsid w:val="00D97984"/>
    <w:rsid w:val="00DA71AB"/>
    <w:rsid w:val="00DA7E2A"/>
    <w:rsid w:val="00DB0CEA"/>
    <w:rsid w:val="00DB1CA3"/>
    <w:rsid w:val="00DB7B2D"/>
    <w:rsid w:val="00DC230B"/>
    <w:rsid w:val="00DD49F6"/>
    <w:rsid w:val="00DE129D"/>
    <w:rsid w:val="00DF0B26"/>
    <w:rsid w:val="00E10360"/>
    <w:rsid w:val="00E22607"/>
    <w:rsid w:val="00E2424D"/>
    <w:rsid w:val="00E26188"/>
    <w:rsid w:val="00E37085"/>
    <w:rsid w:val="00E42746"/>
    <w:rsid w:val="00E60265"/>
    <w:rsid w:val="00E63378"/>
    <w:rsid w:val="00E65E88"/>
    <w:rsid w:val="00E66189"/>
    <w:rsid w:val="00E70A74"/>
    <w:rsid w:val="00E70DB9"/>
    <w:rsid w:val="00E71D4A"/>
    <w:rsid w:val="00E7433D"/>
    <w:rsid w:val="00E81EFB"/>
    <w:rsid w:val="00E97EC6"/>
    <w:rsid w:val="00EA011D"/>
    <w:rsid w:val="00EA33A4"/>
    <w:rsid w:val="00EA7992"/>
    <w:rsid w:val="00EB355C"/>
    <w:rsid w:val="00EB48E4"/>
    <w:rsid w:val="00EB6C55"/>
    <w:rsid w:val="00EB7687"/>
    <w:rsid w:val="00EC3A43"/>
    <w:rsid w:val="00EC502E"/>
    <w:rsid w:val="00ED245B"/>
    <w:rsid w:val="00ED591C"/>
    <w:rsid w:val="00EE0375"/>
    <w:rsid w:val="00EE71F7"/>
    <w:rsid w:val="00EF308C"/>
    <w:rsid w:val="00F01042"/>
    <w:rsid w:val="00F13E48"/>
    <w:rsid w:val="00F16ACE"/>
    <w:rsid w:val="00F16FF2"/>
    <w:rsid w:val="00F216D7"/>
    <w:rsid w:val="00F22CDF"/>
    <w:rsid w:val="00F24216"/>
    <w:rsid w:val="00F2429F"/>
    <w:rsid w:val="00F339A0"/>
    <w:rsid w:val="00F43613"/>
    <w:rsid w:val="00F548B6"/>
    <w:rsid w:val="00F5658E"/>
    <w:rsid w:val="00F606FD"/>
    <w:rsid w:val="00F625CC"/>
    <w:rsid w:val="00F636B6"/>
    <w:rsid w:val="00F641A4"/>
    <w:rsid w:val="00F67F2F"/>
    <w:rsid w:val="00F91A1B"/>
    <w:rsid w:val="00F927D0"/>
    <w:rsid w:val="00F959CE"/>
    <w:rsid w:val="00FA4ED1"/>
    <w:rsid w:val="00FA7D4A"/>
    <w:rsid w:val="00FB1DF3"/>
    <w:rsid w:val="00FB381C"/>
    <w:rsid w:val="00FB5C79"/>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5DB"/>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hcmaripe@gmail.com"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otlaetsile@bobstandards.bw"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ntlhaile@bobstandards.bw"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FBA9-E3B9-4C6A-8C45-99C40AEE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7422</Words>
  <Characters>42312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49635</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2014-12-02T15:54:00Z</cp:lastPrinted>
  <dcterms:created xsi:type="dcterms:W3CDTF">2019-01-24T07:11:00Z</dcterms:created>
  <dcterms:modified xsi:type="dcterms:W3CDTF">2019-01-24T07:11:00Z</dcterms:modified>
</cp:coreProperties>
</file>