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bookmarkStart w:id="0" w:name="_GoBack"/>
      <w:bookmarkEnd w:id="0"/>
    </w:p>
    <w:p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rsidR="00693C77" w:rsidRDefault="00693C77" w:rsidP="00693C77">
      <w:pPr>
        <w:pStyle w:val="BodyA"/>
        <w:jc w:val="center"/>
        <w:rPr>
          <w:rFonts w:ascii="Arial" w:eastAsia="Arial" w:hAnsi="Arial" w:cs="Arial"/>
          <w:b/>
          <w:bCs/>
        </w:rPr>
      </w:pPr>
      <w:r>
        <w:rPr>
          <w:rFonts w:ascii="Arial" w:hAnsi="Arial"/>
          <w:b/>
          <w:bCs/>
        </w:rPr>
        <w:t>REQUEST FOR EXPRESSION OF INTEREST</w:t>
      </w:r>
    </w:p>
    <w:p w:rsidR="00693C77" w:rsidRDefault="00693C77" w:rsidP="00693C77">
      <w:pPr>
        <w:pStyle w:val="BodyA"/>
        <w:jc w:val="center"/>
        <w:rPr>
          <w:rFonts w:ascii="Arial" w:eastAsia="Arial" w:hAnsi="Arial" w:cs="Arial"/>
          <w:b/>
          <w:bCs/>
        </w:rPr>
      </w:pPr>
    </w:p>
    <w:p w:rsidR="00693C77" w:rsidRDefault="00693C77" w:rsidP="00693C77">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31A9F896" wp14:editId="60B25EEB">
            <wp:extent cx="1571625" cy="1623062"/>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571625" cy="1623062"/>
                    </a:xfrm>
                    <a:prstGeom prst="rect">
                      <a:avLst/>
                    </a:prstGeom>
                    <a:ln w="12700" cap="flat">
                      <a:noFill/>
                      <a:miter lim="400000"/>
                    </a:ln>
                    <a:effectLst/>
                  </pic:spPr>
                </pic:pic>
              </a:graphicData>
            </a:graphic>
          </wp:inline>
        </w:drawing>
      </w:r>
    </w:p>
    <w:p w:rsidR="00693C77" w:rsidRDefault="00693C77" w:rsidP="00693C77">
      <w:pPr>
        <w:pStyle w:val="BodyA"/>
        <w:jc w:val="center"/>
        <w:rPr>
          <w:rFonts w:ascii="Arial" w:eastAsia="Arial" w:hAnsi="Arial" w:cs="Arial"/>
          <w:b/>
          <w:bCs/>
        </w:rPr>
      </w:pPr>
    </w:p>
    <w:p w:rsidR="00693C77" w:rsidRDefault="00693C77" w:rsidP="00693C77">
      <w:pPr>
        <w:pStyle w:val="BodyA"/>
        <w:jc w:val="center"/>
        <w:rPr>
          <w:rFonts w:ascii="Arial" w:eastAsia="Arial" w:hAnsi="Arial" w:cs="Arial"/>
          <w:b/>
          <w:bCs/>
        </w:rPr>
      </w:pPr>
      <w:r>
        <w:rPr>
          <w:rFonts w:ascii="Arial" w:hAnsi="Arial"/>
          <w:b/>
          <w:bCs/>
        </w:rPr>
        <w:t xml:space="preserve">SELECTION OF AN INDIVIDUAL CONSULTANT: TO CONDUCT A REGIONAL INVENTORY ON SEXUAL AND GENDER BASED VIOLANCE LEGISLATION IN SADC REGION </w:t>
      </w:r>
    </w:p>
    <w:p w:rsidR="00693C77" w:rsidRDefault="00693C77" w:rsidP="00693C77">
      <w:pPr>
        <w:pStyle w:val="BodyA"/>
        <w:rPr>
          <w:rFonts w:ascii="Arial" w:eastAsia="Arial" w:hAnsi="Arial" w:cs="Arial"/>
        </w:rPr>
      </w:pPr>
    </w:p>
    <w:p w:rsidR="00693C77" w:rsidRPr="00834E32" w:rsidRDefault="00693C77" w:rsidP="00693C77">
      <w:pPr>
        <w:spacing w:line="360" w:lineRule="auto"/>
        <w:jc w:val="center"/>
        <w:rPr>
          <w:rFonts w:ascii="Arial" w:hAnsi="Arial" w:cs="Arial"/>
          <w:b/>
          <w:sz w:val="28"/>
          <w:szCs w:val="28"/>
        </w:rPr>
      </w:pPr>
      <w:r>
        <w:rPr>
          <w:rFonts w:ascii="Arial" w:hAnsi="Arial" w:cs="Arial"/>
          <w:b/>
          <w:sz w:val="28"/>
          <w:szCs w:val="28"/>
        </w:rPr>
        <w:t xml:space="preserve"> </w:t>
      </w:r>
    </w:p>
    <w:p w:rsidR="00693C77" w:rsidRDefault="00693C77" w:rsidP="00693C77">
      <w:pPr>
        <w:pStyle w:val="BodyA"/>
        <w:ind w:left="709"/>
        <w:jc w:val="center"/>
        <w:rPr>
          <w:rFonts w:ascii="Arial" w:eastAsia="Arial" w:hAnsi="Arial" w:cs="Arial"/>
          <w:b/>
          <w:bCs/>
          <w:sz w:val="28"/>
          <w:szCs w:val="28"/>
        </w:rPr>
      </w:pPr>
    </w:p>
    <w:p w:rsidR="00693C77" w:rsidRDefault="00693C77" w:rsidP="00693C77">
      <w:pPr>
        <w:pStyle w:val="BodyA"/>
        <w:ind w:left="709"/>
        <w:jc w:val="center"/>
        <w:rPr>
          <w:rFonts w:ascii="Arial" w:eastAsia="Arial" w:hAnsi="Arial" w:cs="Arial"/>
          <w:b/>
          <w:bCs/>
          <w:sz w:val="28"/>
          <w:szCs w:val="28"/>
        </w:rPr>
      </w:pPr>
    </w:p>
    <w:p w:rsidR="00693C77" w:rsidRDefault="00693C77" w:rsidP="00693C77">
      <w:pPr>
        <w:pStyle w:val="BodyA"/>
        <w:ind w:left="709"/>
        <w:jc w:val="center"/>
        <w:rPr>
          <w:rFonts w:ascii="Arial" w:eastAsia="Arial" w:hAnsi="Arial" w:cs="Arial"/>
          <w:b/>
          <w:bCs/>
          <w:sz w:val="28"/>
          <w:szCs w:val="28"/>
        </w:rPr>
      </w:pPr>
    </w:p>
    <w:p w:rsidR="00693C77" w:rsidRDefault="00BE2FEB" w:rsidP="00693C77">
      <w:pPr>
        <w:pStyle w:val="BodyA"/>
        <w:ind w:left="709"/>
        <w:jc w:val="center"/>
        <w:rPr>
          <w:rFonts w:ascii="Arial" w:eastAsia="Arial" w:hAnsi="Arial" w:cs="Arial"/>
          <w:b/>
          <w:bCs/>
          <w:sz w:val="28"/>
          <w:szCs w:val="28"/>
        </w:rPr>
      </w:pPr>
      <w:r>
        <w:rPr>
          <w:rFonts w:ascii="Arial" w:hAnsi="Arial"/>
          <w:b/>
          <w:bCs/>
          <w:sz w:val="28"/>
          <w:szCs w:val="28"/>
        </w:rPr>
        <w:t>REFERENCE NUMBER: SADC/3/5/2/60</w:t>
      </w:r>
    </w:p>
    <w:p w:rsidR="00693C77" w:rsidRDefault="00693C77" w:rsidP="00693C77">
      <w:pPr>
        <w:pStyle w:val="BodyA"/>
        <w:ind w:left="709"/>
        <w:jc w:val="center"/>
        <w:rPr>
          <w:rFonts w:ascii="Arial" w:eastAsia="Arial" w:hAnsi="Arial" w:cs="Arial"/>
          <w:b/>
          <w:bCs/>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693C77" w:rsidP="00693C77">
      <w:pPr>
        <w:pStyle w:val="BodyA"/>
        <w:jc w:val="center"/>
        <w:rPr>
          <w:rFonts w:ascii="Arial" w:eastAsia="Arial" w:hAnsi="Arial" w:cs="Arial"/>
        </w:rPr>
      </w:pPr>
    </w:p>
    <w:p w:rsidR="00693C77" w:rsidRDefault="00BE2FEB" w:rsidP="00693C77">
      <w:pPr>
        <w:pStyle w:val="BodyA"/>
        <w:jc w:val="center"/>
        <w:rPr>
          <w:rFonts w:ascii="Arial" w:hAnsi="Arial"/>
          <w:b/>
          <w:bCs/>
        </w:rPr>
      </w:pPr>
      <w:r>
        <w:rPr>
          <w:rFonts w:ascii="Arial" w:hAnsi="Arial"/>
          <w:b/>
          <w:bCs/>
        </w:rPr>
        <w:t>6</w:t>
      </w:r>
      <w:r>
        <w:rPr>
          <w:rFonts w:ascii="Arial" w:hAnsi="Arial"/>
          <w:b/>
          <w:bCs/>
          <w:vertAlign w:val="superscript"/>
        </w:rPr>
        <w:t xml:space="preserve">th </w:t>
      </w:r>
      <w:r>
        <w:rPr>
          <w:rFonts w:ascii="Arial" w:hAnsi="Arial"/>
          <w:b/>
          <w:bCs/>
        </w:rPr>
        <w:t xml:space="preserve">August </w:t>
      </w:r>
      <w:r w:rsidR="00693C77">
        <w:rPr>
          <w:rFonts w:ascii="Arial" w:hAnsi="Arial"/>
          <w:b/>
          <w:bCs/>
        </w:rPr>
        <w:t>2019</w:t>
      </w:r>
    </w:p>
    <w:p w:rsidR="00693C77" w:rsidRDefault="00693C77" w:rsidP="00693C77">
      <w:pPr>
        <w:pStyle w:val="BodyA"/>
        <w:jc w:val="center"/>
        <w:rPr>
          <w:rFonts w:ascii="Arial" w:hAnsi="Arial"/>
          <w:b/>
          <w:bCs/>
        </w:rPr>
      </w:pPr>
    </w:p>
    <w:p w:rsidR="00693C77" w:rsidRDefault="00693C77" w:rsidP="00693C77">
      <w:pPr>
        <w:pStyle w:val="BodyA"/>
        <w:jc w:val="center"/>
        <w:rPr>
          <w:rFonts w:ascii="Arial" w:hAnsi="Arial"/>
          <w:b/>
          <w:bCs/>
        </w:rPr>
      </w:pPr>
    </w:p>
    <w:p w:rsidR="00693C77" w:rsidRDefault="00693C77" w:rsidP="00693C77">
      <w:pPr>
        <w:pStyle w:val="BodyA"/>
        <w:jc w:val="center"/>
        <w:rPr>
          <w:rFonts w:ascii="Arial" w:hAnsi="Arial"/>
          <w:b/>
          <w:bCs/>
        </w:rPr>
      </w:pPr>
    </w:p>
    <w:p w:rsidR="00693C77" w:rsidRDefault="00693C77" w:rsidP="00693C77">
      <w:pPr>
        <w:pStyle w:val="BodyA"/>
        <w:jc w:val="center"/>
        <w:rPr>
          <w:rFonts w:ascii="Arial" w:hAnsi="Arial"/>
          <w:b/>
          <w:bCs/>
        </w:rPr>
      </w:pPr>
    </w:p>
    <w:p w:rsidR="00693C77" w:rsidRDefault="00693C77" w:rsidP="00693C77">
      <w:pPr>
        <w:pStyle w:val="BodyA"/>
        <w:jc w:val="center"/>
        <w:rPr>
          <w:rFonts w:ascii="Arial" w:eastAsia="Arial" w:hAnsi="Arial" w:cs="Arial"/>
          <w:b/>
          <w:bCs/>
        </w:rPr>
      </w:pPr>
    </w:p>
    <w:p w:rsidR="00693C77" w:rsidRDefault="00693C77" w:rsidP="00693C77">
      <w:pPr>
        <w:pStyle w:val="BodyA"/>
        <w:jc w:val="center"/>
        <w:rPr>
          <w:rFonts w:ascii="Arial" w:eastAsia="Arial" w:hAnsi="Arial" w:cs="Arial"/>
          <w:b/>
          <w:bCs/>
        </w:rPr>
      </w:pPr>
    </w:p>
    <w:p w:rsidR="00693C77" w:rsidRDefault="00693C77" w:rsidP="00693C77">
      <w:pPr>
        <w:pStyle w:val="BodyA"/>
        <w:jc w:val="center"/>
        <w:rPr>
          <w:rFonts w:ascii="Arial" w:eastAsia="Arial" w:hAnsi="Arial" w:cs="Arial"/>
          <w:b/>
          <w:bCs/>
        </w:rPr>
      </w:pPr>
    </w:p>
    <w:p w:rsidR="00693C77" w:rsidRDefault="00693C77" w:rsidP="00693C77">
      <w:pPr>
        <w:pStyle w:val="BodyA"/>
        <w:jc w:val="center"/>
        <w:rPr>
          <w:rFonts w:ascii="Arial" w:eastAsia="Arial" w:hAnsi="Arial" w:cs="Arial"/>
          <w:b/>
          <w:bCs/>
        </w:rPr>
      </w:pPr>
    </w:p>
    <w:p w:rsidR="00693C77" w:rsidRDefault="00693C77" w:rsidP="00693C77">
      <w:pPr>
        <w:pStyle w:val="BodyA"/>
        <w:numPr>
          <w:ilvl w:val="0"/>
          <w:numId w:val="2"/>
        </w:numPr>
        <w:jc w:val="both"/>
        <w:rPr>
          <w:rFonts w:ascii="Arial" w:eastAsia="Arial" w:hAnsi="Arial" w:cs="Arial"/>
          <w:b/>
          <w:bCs/>
        </w:rPr>
      </w:pPr>
      <w:r>
        <w:rPr>
          <w:rFonts w:ascii="Arial" w:hAnsi="Arial"/>
          <w:b/>
          <w:bCs/>
        </w:rPr>
        <w:t xml:space="preserve">The SADC Secretariat </w:t>
      </w:r>
      <w:r>
        <w:rPr>
          <w:rFonts w:ascii="Arial" w:hAnsi="Arial"/>
        </w:rPr>
        <w:t>is inviting Individual Consultants to submit their CV and Financial Proposal for the following services:</w:t>
      </w:r>
    </w:p>
    <w:p w:rsidR="00693C77" w:rsidRDefault="00693C77" w:rsidP="00693C77">
      <w:pPr>
        <w:pStyle w:val="BodyA"/>
        <w:jc w:val="both"/>
        <w:rPr>
          <w:rFonts w:ascii="Arial" w:eastAsia="Arial" w:hAnsi="Arial" w:cs="Arial"/>
          <w:b/>
          <w:bCs/>
        </w:rPr>
      </w:pPr>
    </w:p>
    <w:p w:rsidR="00693C77" w:rsidRDefault="00693C77" w:rsidP="00693C77">
      <w:pPr>
        <w:pStyle w:val="BodyA"/>
        <w:jc w:val="center"/>
        <w:rPr>
          <w:rFonts w:ascii="Arial" w:eastAsia="Arial" w:hAnsi="Arial" w:cs="Arial"/>
          <w:b/>
          <w:bCs/>
        </w:rPr>
      </w:pPr>
      <w:r>
        <w:rPr>
          <w:rFonts w:ascii="Arial" w:hAnsi="Arial"/>
          <w:b/>
          <w:bCs/>
        </w:rPr>
        <w:t xml:space="preserve">“INDIVIDUAL CONSULTANT: TO CONDUCT A REGIONAL INVENTORY ON SEXUAL AND GENDER BASED VIOLANCE LEGISLATION IN SADC REGION </w:t>
      </w:r>
    </w:p>
    <w:p w:rsidR="00693C77" w:rsidRDefault="00693C77" w:rsidP="00693C77">
      <w:pPr>
        <w:pStyle w:val="BodyA"/>
        <w:rPr>
          <w:rFonts w:ascii="Arial" w:eastAsia="Arial" w:hAnsi="Arial" w:cs="Arial"/>
        </w:rPr>
      </w:pPr>
    </w:p>
    <w:p w:rsidR="00693C77" w:rsidRPr="00834E32" w:rsidRDefault="00693C77" w:rsidP="00693C77">
      <w:pPr>
        <w:spacing w:line="360" w:lineRule="auto"/>
        <w:jc w:val="center"/>
        <w:rPr>
          <w:rFonts w:ascii="Arial" w:hAnsi="Arial" w:cs="Arial"/>
          <w:b/>
          <w:sz w:val="28"/>
          <w:szCs w:val="28"/>
        </w:rPr>
      </w:pPr>
    </w:p>
    <w:p w:rsidR="00693C77" w:rsidRPr="000C3BAF" w:rsidRDefault="00693C77" w:rsidP="00693C77">
      <w:pPr>
        <w:jc w:val="center"/>
        <w:rPr>
          <w:rFonts w:ascii="Arial" w:eastAsia="Times New Roman" w:hAnsi="Arial" w:cs="Arial"/>
          <w:b/>
          <w:bCs/>
        </w:rPr>
      </w:pPr>
      <w:r>
        <w:rPr>
          <w:rFonts w:ascii="Arial" w:eastAsia="Times New Roman" w:hAnsi="Arial" w:cs="Arial"/>
          <w:b/>
          <w:bCs/>
        </w:rPr>
        <w:t>’</w:t>
      </w:r>
      <w:r w:rsidRPr="00FA13B3">
        <w:rPr>
          <w:rFonts w:ascii="Arial" w:hAnsi="Arial"/>
          <w:b/>
          <w:bCs/>
        </w:rPr>
        <w:t>’</w:t>
      </w:r>
      <w:r>
        <w:rPr>
          <w:rFonts w:ascii="Arial" w:hAnsi="Arial"/>
          <w:b/>
          <w:bCs/>
        </w:rPr>
        <w:t xml:space="preserve"> </w:t>
      </w:r>
    </w:p>
    <w:p w:rsidR="00693C77" w:rsidRDefault="00693C77" w:rsidP="00693C77">
      <w:pPr>
        <w:pStyle w:val="BodyA"/>
        <w:spacing w:line="360" w:lineRule="auto"/>
        <w:ind w:left="709" w:firstLine="11"/>
        <w:jc w:val="both"/>
        <w:rPr>
          <w:rFonts w:ascii="Arial" w:eastAsia="Arial" w:hAnsi="Arial" w:cs="Arial"/>
          <w:b/>
          <w:bCs/>
        </w:rPr>
      </w:pPr>
    </w:p>
    <w:p w:rsidR="00693C77" w:rsidRDefault="00693C77" w:rsidP="00693C77">
      <w:pPr>
        <w:pStyle w:val="BodyA"/>
        <w:jc w:val="both"/>
        <w:rPr>
          <w:rFonts w:ascii="Arial" w:eastAsia="Arial" w:hAnsi="Arial" w:cs="Arial"/>
        </w:rPr>
      </w:pPr>
    </w:p>
    <w:p w:rsidR="00693C77" w:rsidRDefault="00693C77" w:rsidP="00693C77">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rsidR="00693C77" w:rsidRDefault="00693C77" w:rsidP="00693C77">
      <w:pPr>
        <w:pStyle w:val="BodyA"/>
        <w:jc w:val="both"/>
        <w:rPr>
          <w:rFonts w:ascii="Arial" w:eastAsia="Arial" w:hAnsi="Arial" w:cs="Arial"/>
          <w:b/>
          <w:bCs/>
        </w:rPr>
      </w:pPr>
    </w:p>
    <w:p w:rsidR="00693C77" w:rsidRDefault="00693C77" w:rsidP="00693C77">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provided that they fulfil the following eligibility criteria: </w:t>
      </w:r>
    </w:p>
    <w:p w:rsidR="00693C77" w:rsidRDefault="00693C77" w:rsidP="00693C77">
      <w:pPr>
        <w:pStyle w:val="BodyA"/>
        <w:jc w:val="both"/>
        <w:rPr>
          <w:rFonts w:ascii="Arial" w:eastAsia="Arial" w:hAnsi="Arial" w:cs="Arial"/>
          <w:b/>
          <w:bCs/>
        </w:rPr>
      </w:pPr>
    </w:p>
    <w:p w:rsidR="00693C77" w:rsidRDefault="00693C77" w:rsidP="00693C77">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693C77" w:rsidRDefault="00693C77" w:rsidP="00693C77">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rsidR="00693C77" w:rsidRDefault="00693C77" w:rsidP="00693C77">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rsidR="00693C77" w:rsidRDefault="00693C77" w:rsidP="00693C77">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693C77" w:rsidRDefault="00693C77" w:rsidP="00693C77">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they have not been the subject of a judgment which has the force of res judicata for fraud, corruption, involvement in a criminal organization or any other illegal activity detrimental to the SADC Secretariat' financial interests; or</w:t>
      </w:r>
    </w:p>
    <w:p w:rsidR="00693C77" w:rsidRDefault="00693C77" w:rsidP="00693C77">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rsidR="00693C77" w:rsidRDefault="00693C77" w:rsidP="00693C77">
      <w:pPr>
        <w:pStyle w:val="BodyA"/>
        <w:jc w:val="both"/>
        <w:rPr>
          <w:rFonts w:ascii="Arial" w:eastAsia="Arial" w:hAnsi="Arial" w:cs="Arial"/>
          <w:b/>
          <w:bCs/>
        </w:rPr>
      </w:pPr>
    </w:p>
    <w:p w:rsidR="00693C77" w:rsidRDefault="00693C77" w:rsidP="00693C77">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DB7AA5">
        <w:rPr>
          <w:rFonts w:ascii="Arial" w:hAnsi="Arial"/>
          <w:b/>
        </w:rPr>
        <w:t xml:space="preserve">US </w:t>
      </w:r>
      <w:r>
        <w:rPr>
          <w:rFonts w:ascii="Arial" w:hAnsi="Arial"/>
          <w:b/>
        </w:rPr>
        <w:t>24,500.00</w:t>
      </w:r>
      <w:r>
        <w:rPr>
          <w:rFonts w:ascii="Arial" w:hAnsi="Arial"/>
          <w:b/>
          <w:bCs/>
        </w:rPr>
        <w:t xml:space="preserve"> inclusive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rsidR="00693C77" w:rsidRDefault="00693C77" w:rsidP="00693C77">
      <w:pPr>
        <w:pStyle w:val="BodyA"/>
        <w:jc w:val="both"/>
        <w:rPr>
          <w:rFonts w:ascii="Arial" w:eastAsia="Arial" w:hAnsi="Arial" w:cs="Arial"/>
        </w:rPr>
      </w:pPr>
    </w:p>
    <w:p w:rsidR="00693C77" w:rsidRDefault="00693C77" w:rsidP="00693C77">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rsidR="00693C77" w:rsidRDefault="00693C77" w:rsidP="00693C77">
      <w:pPr>
        <w:pStyle w:val="BodyA"/>
        <w:ind w:left="720" w:hanging="720"/>
        <w:jc w:val="both"/>
        <w:rPr>
          <w:rFonts w:ascii="Arial" w:eastAsia="Arial" w:hAnsi="Arial" w:cs="Arial"/>
        </w:rPr>
      </w:pPr>
    </w:p>
    <w:p w:rsidR="00693C77" w:rsidRDefault="00693C77" w:rsidP="00693C77">
      <w:pPr>
        <w:pStyle w:val="BodyA"/>
        <w:jc w:val="center"/>
        <w:rPr>
          <w:rFonts w:ascii="Arial" w:eastAsia="Arial" w:hAnsi="Arial" w:cs="Arial"/>
          <w:b/>
          <w:bCs/>
        </w:rPr>
      </w:pPr>
      <w:r>
        <w:rPr>
          <w:rFonts w:ascii="Arial" w:hAnsi="Arial"/>
        </w:rPr>
        <w:t>5.</w:t>
      </w:r>
      <w:r>
        <w:rPr>
          <w:rFonts w:ascii="Arial" w:hAnsi="Arial"/>
        </w:rPr>
        <w:tab/>
        <w:t xml:space="preserve">Your proposal in a sealed envelope clearly marked </w:t>
      </w:r>
      <w:r>
        <w:rPr>
          <w:rFonts w:ascii="Arial" w:hAnsi="Arial"/>
          <w:b/>
          <w:bCs/>
        </w:rPr>
        <w:t>“</w:t>
      </w:r>
      <w:r w:rsidRPr="001121AE">
        <w:rPr>
          <w:rFonts w:ascii="Arial" w:hAnsi="Arial"/>
          <w:b/>
          <w:bCs/>
        </w:rPr>
        <w:t>INDIVIDUAL CONSULTANT: TO CONDUCT A REGIONAL INVENTORY ON SEXUAL AND GENDER BASED VIOLANCE LEGISLATION IN SADC REGION</w:t>
      </w:r>
    </w:p>
    <w:p w:rsidR="00693C77" w:rsidRDefault="00693C77" w:rsidP="00693C77">
      <w:pPr>
        <w:pStyle w:val="BodyA"/>
        <w:rPr>
          <w:rFonts w:ascii="Arial" w:eastAsia="Arial" w:hAnsi="Arial" w:cs="Arial"/>
        </w:rPr>
      </w:pPr>
    </w:p>
    <w:p w:rsidR="00693C77" w:rsidRPr="00834E32" w:rsidRDefault="00693C77" w:rsidP="00693C77">
      <w:pPr>
        <w:spacing w:line="360" w:lineRule="auto"/>
        <w:jc w:val="center"/>
        <w:rPr>
          <w:rFonts w:ascii="Arial" w:hAnsi="Arial" w:cs="Arial"/>
          <w:b/>
          <w:sz w:val="28"/>
          <w:szCs w:val="28"/>
        </w:rPr>
      </w:pPr>
    </w:p>
    <w:p w:rsidR="00693C77" w:rsidRDefault="00693C77" w:rsidP="00693C77">
      <w:pPr>
        <w:pStyle w:val="BodyA"/>
        <w:rPr>
          <w:rFonts w:ascii="Arial" w:eastAsia="Arial" w:hAnsi="Arial" w:cs="Arial"/>
          <w:b/>
          <w:bCs/>
        </w:rPr>
      </w:pPr>
      <w:r>
        <w:rPr>
          <w:rFonts w:ascii="Arial" w:eastAsia="Times New Roman" w:hAnsi="Arial" w:cs="Arial"/>
          <w:b/>
          <w:bCs/>
        </w:rPr>
        <w:t xml:space="preserve">   </w:t>
      </w:r>
      <w:r>
        <w:rPr>
          <w:rFonts w:ascii="Arial" w:hAnsi="Arial"/>
          <w:b/>
          <w:bCs/>
        </w:rPr>
        <w:t>”</w:t>
      </w:r>
    </w:p>
    <w:p w:rsidR="00693C77" w:rsidRDefault="00693C77" w:rsidP="00693C77">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rsidR="00693C77" w:rsidRDefault="00693C77" w:rsidP="00693C77">
      <w:pPr>
        <w:pStyle w:val="BodyA"/>
        <w:jc w:val="both"/>
        <w:rPr>
          <w:rFonts w:ascii="Arial" w:eastAsia="Arial" w:hAnsi="Arial" w:cs="Arial"/>
        </w:rPr>
      </w:pPr>
    </w:p>
    <w:p w:rsidR="00693C77" w:rsidRDefault="00693C77" w:rsidP="00693C77">
      <w:pPr>
        <w:pStyle w:val="BodyA"/>
        <w:ind w:left="1440"/>
        <w:jc w:val="both"/>
        <w:rPr>
          <w:rFonts w:ascii="Arial" w:eastAsia="Arial" w:hAnsi="Arial" w:cs="Arial"/>
          <w:i/>
          <w:iCs/>
        </w:rPr>
      </w:pPr>
      <w:r>
        <w:rPr>
          <w:rFonts w:ascii="Arial" w:hAnsi="Arial"/>
          <w:i/>
          <w:iCs/>
        </w:rPr>
        <w:t xml:space="preserve">Secretary to the Tender Committee </w:t>
      </w:r>
    </w:p>
    <w:p w:rsidR="00693C77" w:rsidRDefault="00693C77" w:rsidP="00693C77">
      <w:pPr>
        <w:pStyle w:val="BodyA"/>
        <w:ind w:left="1440"/>
        <w:jc w:val="both"/>
        <w:rPr>
          <w:rFonts w:ascii="Arial" w:eastAsia="Arial" w:hAnsi="Arial" w:cs="Arial"/>
          <w:i/>
          <w:iCs/>
          <w:lang w:val="pt-PT"/>
        </w:rPr>
      </w:pPr>
      <w:r>
        <w:rPr>
          <w:rFonts w:ascii="Arial" w:hAnsi="Arial"/>
          <w:i/>
          <w:iCs/>
          <w:lang w:val="pt-PT"/>
        </w:rPr>
        <w:t>SADC Secretariat</w:t>
      </w:r>
    </w:p>
    <w:p w:rsidR="00693C77" w:rsidRDefault="00693C77" w:rsidP="00693C77">
      <w:pPr>
        <w:pStyle w:val="BodyA"/>
        <w:ind w:left="1440"/>
        <w:jc w:val="both"/>
        <w:rPr>
          <w:rFonts w:ascii="Arial" w:eastAsia="Arial" w:hAnsi="Arial" w:cs="Arial"/>
          <w:i/>
          <w:iCs/>
        </w:rPr>
      </w:pPr>
      <w:r>
        <w:rPr>
          <w:rFonts w:ascii="Arial" w:hAnsi="Arial"/>
          <w:i/>
          <w:iCs/>
        </w:rPr>
        <w:t>Plot 54385 CBD</w:t>
      </w:r>
    </w:p>
    <w:p w:rsidR="00693C77" w:rsidRDefault="00693C77" w:rsidP="00693C77">
      <w:pPr>
        <w:pStyle w:val="BodyA"/>
        <w:ind w:left="1440"/>
        <w:jc w:val="both"/>
        <w:rPr>
          <w:rFonts w:ascii="Arial" w:eastAsia="Arial" w:hAnsi="Arial" w:cs="Arial"/>
          <w:i/>
          <w:iCs/>
          <w:lang w:val="de-DE"/>
        </w:rPr>
      </w:pPr>
      <w:r>
        <w:rPr>
          <w:rFonts w:ascii="Arial" w:hAnsi="Arial"/>
          <w:i/>
          <w:iCs/>
          <w:lang w:val="de-DE"/>
        </w:rPr>
        <w:t>Private Bag 0095</w:t>
      </w:r>
    </w:p>
    <w:p w:rsidR="00693C77" w:rsidRDefault="00693C77" w:rsidP="00693C77">
      <w:pPr>
        <w:pStyle w:val="BodyA"/>
        <w:ind w:left="1440"/>
        <w:jc w:val="both"/>
        <w:rPr>
          <w:rFonts w:ascii="Arial" w:eastAsia="Arial" w:hAnsi="Arial" w:cs="Arial"/>
          <w:i/>
          <w:iCs/>
        </w:rPr>
      </w:pPr>
      <w:r>
        <w:rPr>
          <w:rFonts w:ascii="Arial" w:hAnsi="Arial"/>
          <w:i/>
          <w:iCs/>
        </w:rPr>
        <w:t>Gaborone</w:t>
      </w:r>
    </w:p>
    <w:p w:rsidR="00693C77" w:rsidRDefault="00693C77" w:rsidP="00693C77">
      <w:pPr>
        <w:pStyle w:val="BodyA"/>
        <w:ind w:left="1440"/>
        <w:jc w:val="both"/>
        <w:rPr>
          <w:rFonts w:ascii="Arial" w:eastAsia="Arial" w:hAnsi="Arial" w:cs="Arial"/>
          <w:i/>
          <w:iCs/>
          <w:lang w:val="de-DE"/>
        </w:rPr>
      </w:pPr>
      <w:r>
        <w:rPr>
          <w:rFonts w:ascii="Arial" w:hAnsi="Arial"/>
          <w:i/>
          <w:iCs/>
          <w:lang w:val="de-DE"/>
        </w:rPr>
        <w:t>Botswana</w:t>
      </w:r>
    </w:p>
    <w:p w:rsidR="00693C77" w:rsidRDefault="00693C77" w:rsidP="00693C77">
      <w:pPr>
        <w:pStyle w:val="BodyA"/>
        <w:rPr>
          <w:rFonts w:ascii="Arial" w:eastAsia="Arial" w:hAnsi="Arial" w:cs="Arial"/>
        </w:rPr>
      </w:pPr>
    </w:p>
    <w:p w:rsidR="00693C77" w:rsidRDefault="00693C77" w:rsidP="00693C77">
      <w:pPr>
        <w:pStyle w:val="BodyText2"/>
        <w:ind w:left="720" w:hanging="720"/>
        <w:rPr>
          <w:rFonts w:ascii="Arial" w:eastAsia="Arial" w:hAnsi="Arial" w:cs="Arial"/>
        </w:rPr>
      </w:pPr>
      <w:r>
        <w:rPr>
          <w:rFonts w:ascii="Arial" w:hAnsi="Arial"/>
        </w:rPr>
        <w:t>6.</w:t>
      </w:r>
      <w:r>
        <w:rPr>
          <w:rFonts w:ascii="Arial" w:hAnsi="Arial"/>
        </w:rPr>
        <w:tab/>
        <w:t xml:space="preserve">The deadline for submission of your proposal, to the address indicated in Paragraph 5 above, is: </w:t>
      </w:r>
      <w:r w:rsidR="00BE2FEB">
        <w:rPr>
          <w:rFonts w:ascii="Arial" w:hAnsi="Arial"/>
          <w:b/>
          <w:bCs/>
        </w:rPr>
        <w:t>Tuesday, 27</w:t>
      </w:r>
      <w:r w:rsidR="00BE2FEB" w:rsidRPr="00BE2FEB">
        <w:rPr>
          <w:rFonts w:ascii="Arial" w:hAnsi="Arial"/>
          <w:b/>
          <w:bCs/>
          <w:vertAlign w:val="superscript"/>
        </w:rPr>
        <w:t>th</w:t>
      </w:r>
      <w:r w:rsidR="00BE2FEB">
        <w:rPr>
          <w:rFonts w:ascii="Arial" w:hAnsi="Arial"/>
          <w:b/>
          <w:bCs/>
        </w:rPr>
        <w:t xml:space="preserve"> </w:t>
      </w:r>
      <w:r>
        <w:rPr>
          <w:rFonts w:ascii="Arial" w:hAnsi="Arial"/>
          <w:b/>
          <w:bCs/>
        </w:rPr>
        <w:t>August 2019 at 14:30hrs local time.</w:t>
      </w:r>
    </w:p>
    <w:p w:rsidR="00693C77" w:rsidRDefault="00693C77" w:rsidP="00693C77">
      <w:pPr>
        <w:pStyle w:val="BodyA"/>
        <w:rPr>
          <w:rFonts w:ascii="Arial" w:eastAsia="Arial" w:hAnsi="Arial" w:cs="Arial"/>
        </w:rPr>
      </w:pPr>
    </w:p>
    <w:p w:rsidR="00693C77" w:rsidRDefault="00693C77" w:rsidP="00693C77">
      <w:pPr>
        <w:pStyle w:val="BodyA"/>
        <w:ind w:left="720" w:hanging="720"/>
        <w:rPr>
          <w:rStyle w:val="None"/>
          <w:rFonts w:ascii="Arial" w:eastAsia="Arial" w:hAnsi="Arial" w:cs="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 xml:space="preserve">acceptable and should be submitted to </w:t>
      </w:r>
      <w:hyperlink r:id="rId9" w:history="1">
        <w:r w:rsidRPr="0070259E">
          <w:rPr>
            <w:rStyle w:val="Hyperlink"/>
            <w:rFonts w:ascii="Arial" w:eastAsia="Arial" w:hAnsi="Arial" w:cs="Arial"/>
            <w:u w:color="0000FF"/>
          </w:rPr>
          <w:t>gbvlegislation@sadc.int</w:t>
        </w:r>
      </w:hyperlink>
      <w:r>
        <w:rPr>
          <w:rStyle w:val="None"/>
          <w:rFonts w:ascii="Arial" w:hAnsi="Arial"/>
        </w:rPr>
        <w:t xml:space="preserve">  by the deadline in Para 6 above </w:t>
      </w:r>
    </w:p>
    <w:p w:rsidR="00693C77" w:rsidRDefault="00693C77" w:rsidP="00693C77">
      <w:pPr>
        <w:pStyle w:val="BodyA"/>
        <w:rPr>
          <w:rStyle w:val="None"/>
          <w:rFonts w:ascii="Arial" w:eastAsia="Arial" w:hAnsi="Arial" w:cs="Arial"/>
        </w:rPr>
      </w:pPr>
    </w:p>
    <w:p w:rsidR="00693C77" w:rsidRDefault="00693C77" w:rsidP="00693C77">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Your CV will be evaluated against the following criteria.</w:t>
      </w:r>
    </w:p>
    <w:p w:rsidR="00693C77" w:rsidRDefault="00693C77" w:rsidP="00693C77">
      <w:pPr>
        <w:pStyle w:val="BodyA"/>
        <w:jc w:val="both"/>
        <w:rPr>
          <w:rStyle w:val="None"/>
          <w:rFonts w:ascii="Arial" w:eastAsia="Arial" w:hAnsi="Arial" w:cs="Arial"/>
        </w:rPr>
      </w:pPr>
      <w:r>
        <w:rPr>
          <w:rStyle w:val="None"/>
          <w:rFonts w:ascii="Arial" w:eastAsia="Arial" w:hAnsi="Arial" w:cs="Arial"/>
        </w:rPr>
        <w:t xml:space="preserve"> </w:t>
      </w:r>
    </w:p>
    <w:p w:rsidR="00693C77" w:rsidRDefault="00693C77" w:rsidP="00693C77">
      <w:pPr>
        <w:pStyle w:val="BodyA"/>
        <w:jc w:val="both"/>
        <w:rPr>
          <w:rStyle w:val="None"/>
          <w:rFonts w:ascii="Arial" w:eastAsia="Arial" w:hAnsi="Arial" w:cs="Arial"/>
        </w:rPr>
      </w:pPr>
    </w:p>
    <w:tbl>
      <w:tblPr>
        <w:tblStyle w:val="TableGrid"/>
        <w:tblW w:w="0" w:type="auto"/>
        <w:tblInd w:w="0" w:type="dxa"/>
        <w:tblLook w:val="04A0" w:firstRow="1" w:lastRow="0" w:firstColumn="1" w:lastColumn="0" w:noHBand="0" w:noVBand="1"/>
      </w:tblPr>
      <w:tblGrid>
        <w:gridCol w:w="6810"/>
        <w:gridCol w:w="2206"/>
      </w:tblGrid>
      <w:tr w:rsidR="00693C77" w:rsidRPr="001504A6" w:rsidTr="00693C77">
        <w:tc>
          <w:tcPr>
            <w:tcW w:w="6810" w:type="dxa"/>
            <w:shd w:val="clear" w:color="auto" w:fill="D9D9D9" w:themeFill="background1" w:themeFillShade="D9"/>
          </w:tcPr>
          <w:p w:rsidR="00693C77" w:rsidRPr="001504A6" w:rsidRDefault="00693C77" w:rsidP="00693C77">
            <w:pPr>
              <w:spacing w:line="276" w:lineRule="auto"/>
              <w:jc w:val="both"/>
              <w:rPr>
                <w:rFonts w:ascii="Arial" w:eastAsia="Times New Roman" w:hAnsi="Arial" w:cs="Arial"/>
              </w:rPr>
            </w:pPr>
            <w:r w:rsidRPr="001504A6">
              <w:rPr>
                <w:rFonts w:ascii="Arial" w:hAnsi="Arial" w:cs="Arial"/>
                <w:b/>
              </w:rPr>
              <w:t>Category</w:t>
            </w:r>
          </w:p>
        </w:tc>
        <w:tc>
          <w:tcPr>
            <w:tcW w:w="2206" w:type="dxa"/>
            <w:shd w:val="clear" w:color="auto" w:fill="D9D9D9" w:themeFill="background1" w:themeFillShade="D9"/>
          </w:tcPr>
          <w:p w:rsidR="00693C77" w:rsidRPr="001504A6" w:rsidRDefault="00693C77" w:rsidP="00693C77">
            <w:pPr>
              <w:spacing w:line="276" w:lineRule="auto"/>
              <w:jc w:val="both"/>
              <w:rPr>
                <w:rFonts w:ascii="Arial" w:eastAsia="Times New Roman" w:hAnsi="Arial" w:cs="Arial"/>
              </w:rPr>
            </w:pPr>
            <w:r w:rsidRPr="001504A6">
              <w:rPr>
                <w:rFonts w:ascii="Arial" w:hAnsi="Arial" w:cs="Arial"/>
                <w:b/>
              </w:rPr>
              <w:t>Maximum Score</w:t>
            </w:r>
          </w:p>
        </w:tc>
      </w:tr>
      <w:tr w:rsidR="00693C77" w:rsidRPr="001504A6" w:rsidTr="00693C77">
        <w:tc>
          <w:tcPr>
            <w:tcW w:w="6810" w:type="dxa"/>
          </w:tcPr>
          <w:p w:rsidR="00693C77" w:rsidRDefault="00693C77" w:rsidP="00693C77">
            <w:pPr>
              <w:spacing w:line="276" w:lineRule="auto"/>
              <w:jc w:val="both"/>
              <w:rPr>
                <w:rFonts w:ascii="Arial" w:hAnsi="Arial" w:cs="Arial"/>
              </w:rPr>
            </w:pPr>
            <w:r>
              <w:rPr>
                <w:rFonts w:ascii="Arial" w:hAnsi="Arial" w:cs="Arial"/>
              </w:rPr>
              <w:t xml:space="preserve">General </w:t>
            </w:r>
            <w:r w:rsidRPr="001504A6">
              <w:rPr>
                <w:rFonts w:ascii="Arial" w:hAnsi="Arial" w:cs="Arial"/>
              </w:rPr>
              <w:t>Qualifications (education)</w:t>
            </w:r>
          </w:p>
          <w:p w:rsidR="00693C77" w:rsidRPr="001504A6" w:rsidRDefault="00693C77" w:rsidP="00693C77">
            <w:pPr>
              <w:spacing w:line="276" w:lineRule="auto"/>
              <w:jc w:val="both"/>
              <w:rPr>
                <w:rFonts w:ascii="Arial" w:eastAsia="Times New Roman" w:hAnsi="Arial" w:cs="Arial"/>
              </w:rPr>
            </w:pPr>
          </w:p>
        </w:tc>
        <w:tc>
          <w:tcPr>
            <w:tcW w:w="2206" w:type="dxa"/>
          </w:tcPr>
          <w:p w:rsidR="00693C77" w:rsidRPr="001504A6" w:rsidRDefault="00693C77" w:rsidP="00693C77">
            <w:pPr>
              <w:tabs>
                <w:tab w:val="left" w:pos="-4140"/>
                <w:tab w:val="left" w:pos="-3240"/>
                <w:tab w:val="left" w:pos="-1134"/>
              </w:tabs>
              <w:spacing w:line="276" w:lineRule="auto"/>
              <w:jc w:val="right"/>
              <w:rPr>
                <w:rFonts w:ascii="Arial" w:hAnsi="Arial" w:cs="Arial"/>
              </w:rPr>
            </w:pPr>
            <w:r w:rsidRPr="001504A6">
              <w:rPr>
                <w:rFonts w:ascii="Arial" w:hAnsi="Arial" w:cs="Arial"/>
              </w:rPr>
              <w:t>2</w:t>
            </w:r>
            <w:r>
              <w:rPr>
                <w:rFonts w:ascii="Arial" w:hAnsi="Arial" w:cs="Arial"/>
              </w:rPr>
              <w:t>0</w:t>
            </w:r>
          </w:p>
        </w:tc>
      </w:tr>
      <w:tr w:rsidR="00693C77" w:rsidRPr="001504A6" w:rsidTr="00693C77">
        <w:tc>
          <w:tcPr>
            <w:tcW w:w="6810" w:type="dxa"/>
          </w:tcPr>
          <w:p w:rsidR="00693C77" w:rsidRPr="001504A6" w:rsidRDefault="00693C77" w:rsidP="00693C77">
            <w:pPr>
              <w:spacing w:line="276" w:lineRule="auto"/>
              <w:jc w:val="both"/>
              <w:rPr>
                <w:rFonts w:ascii="Arial" w:eastAsia="Times New Roman" w:hAnsi="Arial" w:cs="Arial"/>
              </w:rPr>
            </w:pPr>
            <w:r>
              <w:rPr>
                <w:rFonts w:ascii="Arial" w:hAnsi="Arial" w:cs="Arial"/>
              </w:rPr>
              <w:t xml:space="preserve">Specific </w:t>
            </w:r>
            <w:r w:rsidRPr="001504A6">
              <w:rPr>
                <w:rFonts w:ascii="Arial" w:hAnsi="Arial" w:cs="Arial"/>
              </w:rPr>
              <w:t>Experience</w:t>
            </w:r>
          </w:p>
        </w:tc>
        <w:tc>
          <w:tcPr>
            <w:tcW w:w="2206" w:type="dxa"/>
          </w:tcPr>
          <w:p w:rsidR="00693C77" w:rsidRPr="001504A6" w:rsidRDefault="00693C77" w:rsidP="00693C77">
            <w:pPr>
              <w:tabs>
                <w:tab w:val="left" w:pos="-4140"/>
                <w:tab w:val="left" w:pos="-3240"/>
                <w:tab w:val="left" w:pos="-1134"/>
              </w:tabs>
              <w:spacing w:line="276" w:lineRule="auto"/>
              <w:jc w:val="right"/>
              <w:rPr>
                <w:rFonts w:ascii="Arial" w:hAnsi="Arial" w:cs="Arial"/>
              </w:rPr>
            </w:pPr>
            <w:r>
              <w:rPr>
                <w:rFonts w:ascii="Arial" w:hAnsi="Arial" w:cs="Arial"/>
              </w:rPr>
              <w:t>55</w:t>
            </w:r>
          </w:p>
        </w:tc>
      </w:tr>
      <w:tr w:rsidR="00693C77" w:rsidRPr="001504A6" w:rsidTr="00693C77">
        <w:tc>
          <w:tcPr>
            <w:tcW w:w="6810" w:type="dxa"/>
          </w:tcPr>
          <w:p w:rsidR="00693C77" w:rsidRPr="001504A6" w:rsidRDefault="00693C77" w:rsidP="00693C77">
            <w:pPr>
              <w:spacing w:line="276" w:lineRule="auto"/>
              <w:jc w:val="both"/>
              <w:rPr>
                <w:rFonts w:ascii="Arial" w:eastAsia="Times New Roman" w:hAnsi="Arial" w:cs="Arial"/>
              </w:rPr>
            </w:pPr>
            <w:r>
              <w:rPr>
                <w:rFonts w:ascii="Arial" w:hAnsi="Arial" w:cs="Arial"/>
              </w:rPr>
              <w:t xml:space="preserve">General </w:t>
            </w:r>
            <w:r w:rsidRPr="001504A6">
              <w:rPr>
                <w:rFonts w:ascii="Arial" w:hAnsi="Arial" w:cs="Arial"/>
              </w:rPr>
              <w:t>Skills</w:t>
            </w:r>
          </w:p>
        </w:tc>
        <w:tc>
          <w:tcPr>
            <w:tcW w:w="2206" w:type="dxa"/>
          </w:tcPr>
          <w:p w:rsidR="00693C77" w:rsidRPr="001504A6" w:rsidRDefault="00693C77" w:rsidP="00693C77">
            <w:pPr>
              <w:tabs>
                <w:tab w:val="left" w:pos="-4140"/>
                <w:tab w:val="left" w:pos="-3240"/>
                <w:tab w:val="left" w:pos="-1134"/>
              </w:tabs>
              <w:spacing w:line="276" w:lineRule="auto"/>
              <w:jc w:val="right"/>
              <w:rPr>
                <w:rFonts w:ascii="Arial" w:hAnsi="Arial" w:cs="Arial"/>
              </w:rPr>
            </w:pPr>
            <w:r>
              <w:rPr>
                <w:rFonts w:ascii="Arial" w:hAnsi="Arial" w:cs="Arial"/>
              </w:rPr>
              <w:t>20</w:t>
            </w:r>
          </w:p>
        </w:tc>
      </w:tr>
      <w:tr w:rsidR="00693C77" w:rsidRPr="001504A6" w:rsidTr="00693C77">
        <w:tc>
          <w:tcPr>
            <w:tcW w:w="6810" w:type="dxa"/>
          </w:tcPr>
          <w:p w:rsidR="00693C77" w:rsidRPr="001504A6" w:rsidRDefault="00693C77" w:rsidP="00693C77">
            <w:pPr>
              <w:spacing w:line="276" w:lineRule="auto"/>
              <w:jc w:val="both"/>
              <w:rPr>
                <w:rFonts w:ascii="Arial" w:eastAsia="Times New Roman" w:hAnsi="Arial" w:cs="Arial"/>
              </w:rPr>
            </w:pPr>
          </w:p>
        </w:tc>
        <w:tc>
          <w:tcPr>
            <w:tcW w:w="2206" w:type="dxa"/>
          </w:tcPr>
          <w:p w:rsidR="00693C77" w:rsidRPr="001504A6" w:rsidRDefault="00693C77" w:rsidP="00693C77">
            <w:pPr>
              <w:tabs>
                <w:tab w:val="left" w:pos="-4140"/>
                <w:tab w:val="left" w:pos="-3240"/>
                <w:tab w:val="left" w:pos="-1134"/>
              </w:tabs>
              <w:spacing w:line="276" w:lineRule="auto"/>
              <w:jc w:val="right"/>
              <w:rPr>
                <w:rFonts w:ascii="Arial" w:hAnsi="Arial" w:cs="Arial"/>
              </w:rPr>
            </w:pPr>
          </w:p>
        </w:tc>
      </w:tr>
      <w:tr w:rsidR="00693C77" w:rsidRPr="001504A6" w:rsidTr="00693C77">
        <w:tc>
          <w:tcPr>
            <w:tcW w:w="6810" w:type="dxa"/>
          </w:tcPr>
          <w:p w:rsidR="00693C77" w:rsidRPr="001504A6" w:rsidRDefault="00693C77" w:rsidP="00693C77">
            <w:pPr>
              <w:spacing w:line="276" w:lineRule="auto"/>
              <w:jc w:val="both"/>
              <w:rPr>
                <w:rFonts w:ascii="Arial" w:eastAsia="Times New Roman" w:hAnsi="Arial" w:cs="Arial"/>
              </w:rPr>
            </w:pPr>
            <w:r w:rsidRPr="001504A6">
              <w:rPr>
                <w:rFonts w:ascii="Arial" w:hAnsi="Arial" w:cs="Arial"/>
                <w:b/>
              </w:rPr>
              <w:t>Total</w:t>
            </w:r>
          </w:p>
        </w:tc>
        <w:tc>
          <w:tcPr>
            <w:tcW w:w="2206" w:type="dxa"/>
          </w:tcPr>
          <w:p w:rsidR="00693C77" w:rsidRPr="001504A6" w:rsidRDefault="00693C77" w:rsidP="00693C77">
            <w:pPr>
              <w:spacing w:line="276" w:lineRule="auto"/>
              <w:jc w:val="right"/>
              <w:rPr>
                <w:rFonts w:ascii="Arial" w:eastAsia="Times New Roman" w:hAnsi="Arial" w:cs="Arial"/>
              </w:rPr>
            </w:pPr>
            <w:r w:rsidRPr="001504A6">
              <w:rPr>
                <w:rFonts w:ascii="Arial" w:hAnsi="Arial" w:cs="Arial"/>
                <w:b/>
              </w:rPr>
              <w:t>100</w:t>
            </w:r>
          </w:p>
        </w:tc>
      </w:tr>
    </w:tbl>
    <w:p w:rsidR="00693C77" w:rsidRDefault="00693C77" w:rsidP="00693C77">
      <w:pPr>
        <w:pStyle w:val="BodyA"/>
        <w:rPr>
          <w:rStyle w:val="None"/>
          <w:rFonts w:ascii="Arial" w:eastAsia="Arial" w:hAnsi="Arial" w:cs="Arial"/>
        </w:rPr>
      </w:pPr>
    </w:p>
    <w:p w:rsidR="00693C77" w:rsidRDefault="00693C77" w:rsidP="00693C77">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rsidR="00693C77" w:rsidRDefault="00693C77" w:rsidP="00693C77">
      <w:pPr>
        <w:pStyle w:val="BodyA"/>
        <w:rPr>
          <w:rStyle w:val="None"/>
          <w:rFonts w:ascii="Arial" w:eastAsia="Arial" w:hAnsi="Arial" w:cs="Arial"/>
        </w:rPr>
      </w:pPr>
    </w:p>
    <w:p w:rsidR="00693C77" w:rsidRDefault="00693C77" w:rsidP="00693C77">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rsidR="00693C77" w:rsidRDefault="00693C77" w:rsidP="00693C77">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rsidR="00693C77" w:rsidRDefault="00693C77" w:rsidP="00693C77">
      <w:pPr>
        <w:pStyle w:val="BodyA"/>
        <w:ind w:left="720"/>
        <w:jc w:val="both"/>
        <w:rPr>
          <w:rStyle w:val="None"/>
          <w:rFonts w:ascii="Arial" w:eastAsia="Arial" w:hAnsi="Arial" w:cs="Arial"/>
        </w:rPr>
      </w:pPr>
    </w:p>
    <w:p w:rsidR="00693C77" w:rsidRDefault="00693C77" w:rsidP="00693C77">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rsidR="00693C77" w:rsidRDefault="00693C77" w:rsidP="00693C77">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rsidR="00693C77" w:rsidRDefault="00693C77" w:rsidP="00693C77">
      <w:pPr>
        <w:pStyle w:val="BodyA"/>
        <w:ind w:left="1134"/>
        <w:jc w:val="both"/>
        <w:rPr>
          <w:rStyle w:val="None"/>
          <w:rFonts w:ascii="Arial" w:eastAsia="Arial" w:hAnsi="Arial" w:cs="Arial"/>
        </w:rPr>
      </w:pPr>
    </w:p>
    <w:p w:rsidR="00693C77" w:rsidRDefault="00693C77" w:rsidP="00693C77">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rsidR="00693C77" w:rsidRDefault="00693C77" w:rsidP="00693C77">
      <w:pPr>
        <w:pStyle w:val="BodyA"/>
        <w:numPr>
          <w:ilvl w:val="0"/>
          <w:numId w:val="4"/>
        </w:numPr>
        <w:jc w:val="both"/>
        <w:rPr>
          <w:rFonts w:ascii="Arial" w:eastAsia="Arial" w:hAnsi="Arial" w:cs="Arial"/>
        </w:rPr>
      </w:pPr>
      <w:r>
        <w:rPr>
          <w:rFonts w:ascii="Arial" w:hAnsi="Arial"/>
        </w:rPr>
        <w:t>It fulfils the formal requirements (see Paragraphs 2,3,4,5,6 and 7 above),</w:t>
      </w:r>
    </w:p>
    <w:p w:rsidR="00693C77" w:rsidRDefault="00693C77" w:rsidP="00693C77">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rsidR="00693C77" w:rsidRDefault="00693C77" w:rsidP="00693C77">
      <w:pPr>
        <w:pStyle w:val="BodyA"/>
        <w:ind w:left="1080"/>
        <w:jc w:val="both"/>
        <w:rPr>
          <w:rStyle w:val="None"/>
          <w:rFonts w:ascii="Arial" w:eastAsia="Arial" w:hAnsi="Arial" w:cs="Arial"/>
        </w:rPr>
      </w:pPr>
    </w:p>
    <w:p w:rsidR="00693C77" w:rsidRDefault="00693C77" w:rsidP="00693C77">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rsidR="00693C77" w:rsidRDefault="00693C77" w:rsidP="00693C77">
      <w:pPr>
        <w:pStyle w:val="BodyA"/>
        <w:ind w:left="720"/>
        <w:jc w:val="both"/>
        <w:rPr>
          <w:rStyle w:val="None"/>
          <w:rFonts w:ascii="Arial" w:eastAsia="Arial" w:hAnsi="Arial" w:cs="Arial"/>
        </w:rPr>
      </w:pPr>
    </w:p>
    <w:p w:rsidR="00693C77" w:rsidRDefault="00693C77" w:rsidP="00693C77">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rsidR="00693C77" w:rsidRDefault="00693C77" w:rsidP="00693C77">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rsidR="00693C77" w:rsidRDefault="00693C77" w:rsidP="00693C77">
      <w:pPr>
        <w:pStyle w:val="BodyA"/>
        <w:ind w:left="720"/>
        <w:jc w:val="both"/>
        <w:rPr>
          <w:rStyle w:val="None"/>
          <w:rFonts w:ascii="Arial" w:eastAsia="Arial" w:hAnsi="Arial" w:cs="Arial"/>
        </w:rPr>
      </w:pPr>
    </w:p>
    <w:p w:rsidR="00693C77" w:rsidRDefault="00693C77" w:rsidP="00693C77">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rsidR="00693C77" w:rsidRDefault="00693C77" w:rsidP="00693C77">
      <w:pPr>
        <w:pStyle w:val="BodyA"/>
        <w:jc w:val="both"/>
        <w:rPr>
          <w:rStyle w:val="None"/>
          <w:rFonts w:ascii="Arial" w:eastAsia="Arial" w:hAnsi="Arial" w:cs="Arial"/>
        </w:rPr>
      </w:pPr>
    </w:p>
    <w:p w:rsidR="00693C77" w:rsidRDefault="00693C77" w:rsidP="00693C77">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rsidR="00693C77" w:rsidRDefault="00693C77" w:rsidP="00693C77">
      <w:pPr>
        <w:pStyle w:val="BodyA"/>
        <w:rPr>
          <w:rStyle w:val="None"/>
          <w:rFonts w:ascii="Arial" w:eastAsia="Arial" w:hAnsi="Arial" w:cs="Arial"/>
        </w:rPr>
      </w:pPr>
      <w:r>
        <w:rPr>
          <w:rStyle w:val="None"/>
          <w:rFonts w:ascii="Arial" w:eastAsia="Arial" w:hAnsi="Arial" w:cs="Arial"/>
        </w:rPr>
        <w:tab/>
      </w:r>
    </w:p>
    <w:p w:rsidR="00693C77" w:rsidRDefault="00693C77" w:rsidP="00693C77">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rsidR="00693C77" w:rsidRDefault="00693C77" w:rsidP="00693C77">
      <w:pPr>
        <w:pStyle w:val="BodyA"/>
        <w:rPr>
          <w:rStyle w:val="None"/>
          <w:rFonts w:ascii="Arial" w:eastAsia="Arial" w:hAnsi="Arial" w:cs="Arial"/>
        </w:rPr>
      </w:pPr>
      <w:r>
        <w:rPr>
          <w:rStyle w:val="None"/>
          <w:rFonts w:ascii="Arial" w:eastAsia="Arial" w:hAnsi="Arial" w:cs="Arial"/>
        </w:rPr>
        <w:tab/>
        <w:t xml:space="preserve">Contact person: Mrs. Jacinta Hofnie </w:t>
      </w:r>
    </w:p>
    <w:p w:rsidR="00693C77" w:rsidRDefault="00693C77" w:rsidP="00693C77">
      <w:pPr>
        <w:pStyle w:val="BodyA"/>
        <w:rPr>
          <w:rStyle w:val="None"/>
          <w:rFonts w:ascii="Arial" w:eastAsia="Arial" w:hAnsi="Arial" w:cs="Arial"/>
        </w:rPr>
      </w:pPr>
      <w:r>
        <w:rPr>
          <w:rStyle w:val="None"/>
          <w:rFonts w:ascii="Arial" w:eastAsia="Arial" w:hAnsi="Arial" w:cs="Arial"/>
        </w:rPr>
        <w:tab/>
        <w:t xml:space="preserve">Telephone: </w:t>
      </w:r>
      <w:r>
        <w:rPr>
          <w:rStyle w:val="None"/>
          <w:rFonts w:ascii="Arial" w:hAnsi="Arial"/>
          <w:b/>
          <w:bCs/>
        </w:rPr>
        <w:t>+267395 1617</w:t>
      </w:r>
    </w:p>
    <w:p w:rsidR="00693C77" w:rsidRDefault="00693C77" w:rsidP="00693C77">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rsidR="00693C77" w:rsidRPr="006105B6" w:rsidRDefault="00693C77" w:rsidP="00693C77">
      <w:pPr>
        <w:pStyle w:val="BodyA"/>
        <w:ind w:left="720"/>
        <w:rPr>
          <w:rStyle w:val="None"/>
          <w:rFonts w:ascii="Arial" w:eastAsia="Arial" w:hAnsi="Arial" w:cs="Arial"/>
          <w:b/>
          <w:bCs/>
          <w:u w:val="single"/>
        </w:rPr>
      </w:pPr>
      <w:r>
        <w:rPr>
          <w:rStyle w:val="None"/>
          <w:rFonts w:ascii="Arial" w:hAnsi="Arial"/>
        </w:rPr>
        <w:t xml:space="preserve">E-mail:  </w:t>
      </w:r>
      <w:r>
        <w:rPr>
          <w:rStyle w:val="None"/>
          <w:rFonts w:ascii="Arial" w:hAnsi="Arial"/>
          <w:color w:val="4472C4"/>
          <w:u w:val="single" w:color="4472C4"/>
        </w:rPr>
        <w:t>jhofnie@sadc.int</w:t>
      </w:r>
      <w:r>
        <w:rPr>
          <w:rStyle w:val="None"/>
          <w:rFonts w:ascii="Arial" w:hAnsi="Arial"/>
        </w:rPr>
        <w:t xml:space="preserve"> </w:t>
      </w:r>
      <w:r>
        <w:rPr>
          <w:rStyle w:val="None"/>
          <w:rFonts w:ascii="Arial" w:hAnsi="Arial"/>
          <w:b/>
          <w:bCs/>
        </w:rPr>
        <w:t xml:space="preserve">Copy to  </w:t>
      </w:r>
      <w:r>
        <w:rPr>
          <w:rStyle w:val="None"/>
          <w:rFonts w:ascii="Arial" w:hAnsi="Arial"/>
          <w:color w:val="0070C0"/>
          <w:u w:color="0070C0"/>
        </w:rPr>
        <w:t xml:space="preserve"> </w:t>
      </w:r>
      <w:r w:rsidRPr="006105B6">
        <w:rPr>
          <w:rStyle w:val="None"/>
          <w:rFonts w:ascii="Arial" w:hAnsi="Arial"/>
          <w:color w:val="0070C0"/>
          <w:u w:val="single"/>
        </w:rPr>
        <w:t>ggwaza@sadc.int</w:t>
      </w:r>
    </w:p>
    <w:p w:rsidR="00693C77" w:rsidRDefault="00693C77" w:rsidP="00693C77">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rsidR="00693C77" w:rsidRDefault="00693C77" w:rsidP="00693C77">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on the SADC Secretariat’s website at the latest 3 calendar days before the deadline for submission of the proposals.</w:t>
      </w:r>
    </w:p>
    <w:p w:rsidR="00693C77" w:rsidRDefault="00693C77" w:rsidP="00693C77">
      <w:pPr>
        <w:pStyle w:val="BodyA"/>
        <w:rPr>
          <w:rStyle w:val="None"/>
          <w:rFonts w:ascii="Arial" w:eastAsia="Arial" w:hAnsi="Arial" w:cs="Arial"/>
          <w:b/>
          <w:bCs/>
        </w:rPr>
      </w:pPr>
    </w:p>
    <w:p w:rsidR="00693C77" w:rsidRDefault="00693C77" w:rsidP="00693C77">
      <w:pPr>
        <w:pStyle w:val="BodyA"/>
        <w:ind w:firstLine="720"/>
        <w:rPr>
          <w:rStyle w:val="None"/>
          <w:rFonts w:ascii="Arial" w:eastAsia="Arial" w:hAnsi="Arial" w:cs="Arial"/>
          <w:b/>
          <w:bCs/>
        </w:rPr>
      </w:pPr>
    </w:p>
    <w:p w:rsidR="00693C77" w:rsidRDefault="00693C77" w:rsidP="00693C77">
      <w:pPr>
        <w:pStyle w:val="BodyA"/>
        <w:ind w:firstLine="720"/>
        <w:rPr>
          <w:rStyle w:val="None"/>
          <w:rFonts w:ascii="Arial" w:eastAsia="Arial" w:hAnsi="Arial" w:cs="Arial"/>
          <w:b/>
          <w:bCs/>
        </w:rPr>
      </w:pPr>
      <w:r>
        <w:rPr>
          <w:rStyle w:val="None"/>
          <w:rFonts w:ascii="Arial" w:hAnsi="Arial"/>
          <w:b/>
          <w:bCs/>
        </w:rPr>
        <w:t>ANNEXES:</w:t>
      </w:r>
    </w:p>
    <w:p w:rsidR="00693C77" w:rsidRDefault="00693C77" w:rsidP="00693C77">
      <w:pPr>
        <w:pStyle w:val="BodyA"/>
        <w:rPr>
          <w:rStyle w:val="None"/>
          <w:rFonts w:ascii="Arial" w:eastAsia="Arial" w:hAnsi="Arial" w:cs="Arial"/>
        </w:rPr>
      </w:pPr>
    </w:p>
    <w:p w:rsidR="00693C77" w:rsidRDefault="00693C77" w:rsidP="00693C77">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rsidR="00693C77" w:rsidRDefault="00693C77" w:rsidP="00693C77">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rsidR="00693C77" w:rsidRDefault="00693C77" w:rsidP="00693C77">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rsidR="00693C77" w:rsidRDefault="00693C77" w:rsidP="00693C77">
      <w:pPr>
        <w:pStyle w:val="BodyA"/>
        <w:rPr>
          <w:rStyle w:val="None"/>
          <w:rFonts w:ascii="Arial" w:eastAsia="Arial" w:hAnsi="Arial" w:cs="Arial"/>
        </w:rPr>
      </w:pPr>
    </w:p>
    <w:p w:rsidR="00693C77" w:rsidRDefault="00693C77" w:rsidP="00693C77">
      <w:pPr>
        <w:pStyle w:val="BodyA"/>
        <w:ind w:firstLine="720"/>
        <w:rPr>
          <w:rStyle w:val="None"/>
          <w:rFonts w:ascii="Arial" w:eastAsia="Arial" w:hAnsi="Arial" w:cs="Arial"/>
          <w:b/>
          <w:bCs/>
        </w:rPr>
      </w:pPr>
    </w:p>
    <w:p w:rsidR="00693C77" w:rsidRDefault="00693C77" w:rsidP="00693C77">
      <w:pPr>
        <w:pStyle w:val="BodyA"/>
        <w:ind w:firstLine="720"/>
        <w:rPr>
          <w:rStyle w:val="None"/>
          <w:rFonts w:ascii="Arial" w:eastAsia="Arial" w:hAnsi="Arial" w:cs="Arial"/>
          <w:b/>
          <w:bCs/>
        </w:rPr>
      </w:pPr>
    </w:p>
    <w:p w:rsidR="00693C77" w:rsidRDefault="00693C77" w:rsidP="00693C77">
      <w:pPr>
        <w:pStyle w:val="BodyA"/>
        <w:ind w:firstLine="720"/>
        <w:rPr>
          <w:rStyle w:val="None"/>
          <w:rFonts w:ascii="Arial" w:eastAsia="Arial" w:hAnsi="Arial" w:cs="Arial"/>
          <w:b/>
          <w:bCs/>
        </w:rPr>
      </w:pPr>
      <w:r>
        <w:rPr>
          <w:rStyle w:val="None"/>
          <w:rFonts w:ascii="Arial" w:hAnsi="Arial"/>
          <w:b/>
          <w:bCs/>
        </w:rPr>
        <w:t>Sincerely,</w:t>
      </w:r>
    </w:p>
    <w:p w:rsidR="00693C77" w:rsidRDefault="00693C77" w:rsidP="00693C77">
      <w:pPr>
        <w:pStyle w:val="BodyA"/>
        <w:ind w:firstLine="720"/>
        <w:rPr>
          <w:rStyle w:val="None"/>
          <w:rFonts w:ascii="Arial" w:eastAsia="Arial" w:hAnsi="Arial" w:cs="Arial"/>
          <w:i/>
          <w:iCs/>
        </w:rPr>
      </w:pPr>
    </w:p>
    <w:p w:rsidR="00693C77" w:rsidRDefault="00693C77" w:rsidP="00693C77">
      <w:pPr>
        <w:pStyle w:val="BodyA"/>
        <w:ind w:firstLine="720"/>
        <w:rPr>
          <w:rStyle w:val="None"/>
          <w:rFonts w:ascii="Arial" w:eastAsia="Arial" w:hAnsi="Arial" w:cs="Arial"/>
          <w:i/>
          <w:iCs/>
        </w:rPr>
      </w:pPr>
    </w:p>
    <w:p w:rsidR="00693C77" w:rsidRDefault="00693C77" w:rsidP="00693C77">
      <w:pPr>
        <w:pStyle w:val="BodyA"/>
        <w:ind w:firstLine="720"/>
        <w:rPr>
          <w:rStyle w:val="None"/>
          <w:rFonts w:ascii="Arial" w:eastAsia="Arial" w:hAnsi="Arial" w:cs="Arial"/>
          <w:i/>
          <w:iCs/>
        </w:rPr>
      </w:pPr>
    </w:p>
    <w:p w:rsidR="00693C77" w:rsidRDefault="00693C77" w:rsidP="00693C77">
      <w:pPr>
        <w:pStyle w:val="BodyA"/>
        <w:ind w:firstLine="720"/>
        <w:rPr>
          <w:rStyle w:val="None"/>
          <w:rFonts w:ascii="Arial" w:eastAsia="Arial" w:hAnsi="Arial" w:cs="Arial"/>
          <w:i/>
          <w:iCs/>
        </w:rPr>
      </w:pPr>
      <w:r>
        <w:rPr>
          <w:rStyle w:val="None"/>
          <w:rFonts w:ascii="Arial" w:hAnsi="Arial"/>
          <w:i/>
          <w:iCs/>
        </w:rPr>
        <w:lastRenderedPageBreak/>
        <w:t>_____________________</w:t>
      </w:r>
    </w:p>
    <w:p w:rsidR="00693C77" w:rsidRDefault="00693C77" w:rsidP="00693C77">
      <w:pPr>
        <w:pStyle w:val="BodyA"/>
        <w:ind w:firstLine="720"/>
        <w:rPr>
          <w:rStyle w:val="None"/>
          <w:rFonts w:ascii="Arial" w:eastAsia="Arial" w:hAnsi="Arial" w:cs="Arial"/>
        </w:rPr>
      </w:pPr>
      <w:r>
        <w:rPr>
          <w:rStyle w:val="None"/>
          <w:rFonts w:ascii="Arial" w:hAnsi="Arial"/>
          <w:b/>
          <w:bCs/>
        </w:rPr>
        <w:t>Title:</w:t>
      </w:r>
      <w:r>
        <w:rPr>
          <w:rStyle w:val="None"/>
          <w:rFonts w:ascii="Arial" w:hAnsi="Arial"/>
        </w:rPr>
        <w:t xml:space="preserve"> </w:t>
      </w:r>
      <w:r>
        <w:rPr>
          <w:rStyle w:val="None"/>
          <w:rFonts w:ascii="Arial" w:hAnsi="Arial"/>
          <w:i/>
          <w:iCs/>
        </w:rPr>
        <w:t>Head of Procurement Unit</w:t>
      </w:r>
    </w:p>
    <w:p w:rsidR="00693C77" w:rsidRDefault="00693C77" w:rsidP="00693C77">
      <w:pPr>
        <w:pStyle w:val="BodyText2"/>
        <w:tabs>
          <w:tab w:val="left" w:pos="720"/>
          <w:tab w:val="left" w:pos="1440"/>
          <w:tab w:val="left" w:pos="2880"/>
          <w:tab w:val="right" w:leader="dot" w:pos="8640"/>
        </w:tabs>
        <w:jc w:val="left"/>
        <w:sectPr w:rsidR="00693C77" w:rsidSect="00282A8E">
          <w:footerReference w:type="default" r:id="rId10"/>
          <w:footerReference w:type="first" r:id="rId11"/>
          <w:pgSz w:w="11900" w:h="16840"/>
          <w:pgMar w:top="1728" w:right="1127" w:bottom="1584" w:left="1584" w:header="576" w:footer="567" w:gutter="0"/>
          <w:cols w:space="720"/>
          <w:titlePg/>
        </w:sectPr>
      </w:pPr>
    </w:p>
    <w:p w:rsidR="00693C77" w:rsidRDefault="00693C77" w:rsidP="00693C77">
      <w:pPr>
        <w:pStyle w:val="BodyText2"/>
        <w:tabs>
          <w:tab w:val="left" w:pos="720"/>
          <w:tab w:val="left" w:pos="1440"/>
          <w:tab w:val="left" w:pos="2880"/>
          <w:tab w:val="right" w:leader="dot" w:pos="8640"/>
        </w:tabs>
        <w:jc w:val="center"/>
        <w:rPr>
          <w:rStyle w:val="None"/>
          <w:rFonts w:ascii="Arial" w:eastAsia="Arial" w:hAnsi="Arial" w:cs="Arial"/>
          <w:b/>
          <w:bCs/>
        </w:rPr>
      </w:pPr>
    </w:p>
    <w:p w:rsidR="00693C77" w:rsidRDefault="00693C77" w:rsidP="00693C77">
      <w:pPr>
        <w:pStyle w:val="BodyA"/>
        <w:jc w:val="center"/>
        <w:rPr>
          <w:rStyle w:val="None"/>
          <w:rFonts w:ascii="Arial" w:eastAsia="Arial" w:hAnsi="Arial" w:cs="Arial"/>
        </w:rPr>
      </w:pPr>
      <w:r>
        <w:rPr>
          <w:rStyle w:val="None"/>
          <w:rFonts w:ascii="Arial" w:hAnsi="Arial"/>
          <w:b/>
          <w:bCs/>
        </w:rPr>
        <w:t>ANNEX 1: TERMS OF REFERENCE</w:t>
      </w:r>
    </w:p>
    <w:p w:rsidR="00693C77" w:rsidRDefault="00693C77" w:rsidP="00693C77">
      <w:pPr>
        <w:pStyle w:val="BodyA"/>
        <w:rPr>
          <w:rStyle w:val="None"/>
          <w:rFonts w:ascii="Arial" w:eastAsia="Arial" w:hAnsi="Arial" w:cs="Arial"/>
        </w:rPr>
      </w:pPr>
    </w:p>
    <w:p w:rsidR="00693C77" w:rsidRDefault="00693C77" w:rsidP="00693C77">
      <w:pPr>
        <w:pStyle w:val="BodyA"/>
        <w:spacing w:line="360" w:lineRule="auto"/>
        <w:ind w:right="720"/>
        <w:jc w:val="both"/>
        <w:rPr>
          <w:rStyle w:val="None"/>
          <w:rFonts w:ascii="Arial" w:eastAsia="Arial" w:hAnsi="Arial" w:cs="Arial"/>
        </w:rPr>
      </w:pPr>
    </w:p>
    <w:p w:rsidR="00693C77" w:rsidRDefault="00693C77" w:rsidP="00693C77">
      <w:pPr>
        <w:pStyle w:val="BodyA"/>
        <w:rPr>
          <w:rStyle w:val="None"/>
          <w:rFonts w:ascii="Arial" w:eastAsia="Arial" w:hAnsi="Arial" w:cs="Arial"/>
          <w:b/>
          <w:bCs/>
          <w:sz w:val="18"/>
          <w:szCs w:val="18"/>
        </w:rPr>
      </w:pPr>
    </w:p>
    <w:p w:rsidR="00693C77" w:rsidRPr="00834E32" w:rsidRDefault="00693C77" w:rsidP="00693C77">
      <w:pPr>
        <w:spacing w:line="360" w:lineRule="auto"/>
        <w:rPr>
          <w:rFonts w:ascii="Arial" w:hAnsi="Arial" w:cs="Arial"/>
        </w:rPr>
      </w:pPr>
      <w:r w:rsidRPr="00834E32">
        <w:rPr>
          <w:rFonts w:ascii="Arial" w:hAnsi="Arial" w:cs="Arial"/>
          <w:noProof/>
          <w:lang w:val="en-ZA" w:eastAsia="en-ZA"/>
        </w:rPr>
        <w:drawing>
          <wp:anchor distT="0" distB="0" distL="114300" distR="114300" simplePos="0" relativeHeight="251659264" behindDoc="0" locked="0" layoutInCell="1" allowOverlap="1" wp14:anchorId="35F041B3" wp14:editId="5D15522F">
            <wp:simplePos x="0" y="0"/>
            <wp:positionH relativeFrom="margin">
              <wp:align>center</wp:align>
            </wp:positionH>
            <wp:positionV relativeFrom="paragraph">
              <wp:posOffset>0</wp:posOffset>
            </wp:positionV>
            <wp:extent cx="1514475" cy="1505957"/>
            <wp:effectExtent l="0" t="0" r="0" b="0"/>
            <wp:wrapSquare wrapText="bothSides"/>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14475" cy="15059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3C77" w:rsidRPr="00834E32" w:rsidRDefault="00693C77" w:rsidP="00693C77">
      <w:pPr>
        <w:spacing w:line="360" w:lineRule="auto"/>
        <w:rPr>
          <w:rFonts w:ascii="Arial" w:hAnsi="Arial" w:cs="Arial"/>
        </w:rPr>
      </w:pPr>
    </w:p>
    <w:p w:rsidR="00693C77" w:rsidRPr="00834E32" w:rsidRDefault="00693C77" w:rsidP="00693C77">
      <w:pPr>
        <w:spacing w:line="360" w:lineRule="auto"/>
        <w:jc w:val="center"/>
        <w:rPr>
          <w:rFonts w:ascii="Arial" w:hAnsi="Arial" w:cs="Arial"/>
        </w:rPr>
      </w:pPr>
    </w:p>
    <w:p w:rsidR="00693C77" w:rsidRPr="00834E32" w:rsidRDefault="00693C77" w:rsidP="00693C77">
      <w:pPr>
        <w:spacing w:line="360" w:lineRule="auto"/>
        <w:rPr>
          <w:rFonts w:ascii="Arial" w:hAnsi="Arial" w:cs="Arial"/>
        </w:rPr>
      </w:pPr>
    </w:p>
    <w:p w:rsidR="00693C77" w:rsidRPr="00834E32" w:rsidRDefault="00693C77" w:rsidP="00693C77">
      <w:pPr>
        <w:spacing w:line="360" w:lineRule="auto"/>
        <w:rPr>
          <w:rFonts w:ascii="Arial" w:hAnsi="Arial" w:cs="Arial"/>
        </w:rPr>
      </w:pPr>
    </w:p>
    <w:p w:rsidR="00693C77" w:rsidRPr="00834E32" w:rsidRDefault="00693C77" w:rsidP="00693C77">
      <w:pPr>
        <w:spacing w:line="360" w:lineRule="auto"/>
        <w:rPr>
          <w:rFonts w:ascii="Arial" w:hAnsi="Arial" w:cs="Arial"/>
        </w:rPr>
      </w:pPr>
    </w:p>
    <w:p w:rsidR="00693C77" w:rsidRDefault="00693C77" w:rsidP="00693C77">
      <w:pPr>
        <w:spacing w:line="360" w:lineRule="auto"/>
        <w:rPr>
          <w:rFonts w:ascii="Arial" w:hAnsi="Arial" w:cs="Arial"/>
        </w:rPr>
      </w:pPr>
    </w:p>
    <w:p w:rsidR="00693C77" w:rsidRDefault="00693C77" w:rsidP="00693C77">
      <w:pPr>
        <w:spacing w:line="360" w:lineRule="auto"/>
        <w:rPr>
          <w:rFonts w:ascii="Arial" w:hAnsi="Arial" w:cs="Arial"/>
        </w:rPr>
      </w:pPr>
    </w:p>
    <w:p w:rsidR="00693C77" w:rsidRPr="001504A6" w:rsidRDefault="00693C77" w:rsidP="00693C77">
      <w:pPr>
        <w:spacing w:line="276" w:lineRule="auto"/>
        <w:jc w:val="center"/>
        <w:rPr>
          <w:rFonts w:ascii="Arial" w:eastAsia="Times New Roman" w:hAnsi="Arial" w:cs="Arial"/>
          <w:b/>
        </w:rPr>
      </w:pPr>
      <w:r w:rsidRPr="001504A6">
        <w:rPr>
          <w:rFonts w:ascii="Arial" w:eastAsia="Times New Roman" w:hAnsi="Arial" w:cs="Arial"/>
          <w:b/>
        </w:rPr>
        <w:t>TERMS OF REFERENCE</w:t>
      </w:r>
    </w:p>
    <w:p w:rsidR="00693C77" w:rsidRPr="001504A6" w:rsidRDefault="00693C77" w:rsidP="00693C77">
      <w:pPr>
        <w:spacing w:line="276" w:lineRule="auto"/>
        <w:jc w:val="center"/>
        <w:rPr>
          <w:rFonts w:ascii="Arial" w:eastAsia="Times New Roman" w:hAnsi="Arial" w:cs="Arial"/>
          <w:b/>
        </w:rPr>
      </w:pPr>
    </w:p>
    <w:p w:rsidR="00693C77" w:rsidRDefault="00693C77" w:rsidP="00693C77">
      <w:pPr>
        <w:spacing w:line="276" w:lineRule="auto"/>
        <w:jc w:val="both"/>
        <w:rPr>
          <w:rFonts w:ascii="Arial" w:hAnsi="Arial"/>
          <w:b/>
          <w:bCs/>
        </w:rPr>
      </w:pPr>
      <w:r>
        <w:rPr>
          <w:rFonts w:ascii="Arial" w:hAnsi="Arial"/>
          <w:b/>
          <w:bCs/>
        </w:rPr>
        <w:t>RECRUITMENT OF CONSULTANCY TEAM: TO CONDUCT A REGIONAL INVENTORY ON SEXUAL AND GENDER BASED VIOLANCE LEGISLATION IN SADC REGION</w:t>
      </w:r>
    </w:p>
    <w:p w:rsidR="00693C77" w:rsidRPr="001504A6" w:rsidRDefault="00693C77" w:rsidP="00693C77">
      <w:pPr>
        <w:spacing w:line="276" w:lineRule="auto"/>
        <w:jc w:val="both"/>
        <w:rPr>
          <w:rFonts w:ascii="Arial" w:eastAsia="Times New Roman" w:hAnsi="Arial" w:cs="Arial"/>
        </w:rPr>
      </w:pPr>
    </w:p>
    <w:p w:rsidR="00693C77" w:rsidRPr="001504A6" w:rsidRDefault="00693C77" w:rsidP="00693C77">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rPr>
      </w:pPr>
      <w:r w:rsidRPr="001504A6">
        <w:rPr>
          <w:rFonts w:ascii="Arial" w:eastAsia="Times New Roman" w:hAnsi="Arial" w:cs="Arial"/>
          <w:b/>
        </w:rPr>
        <w:t xml:space="preserve">BACKGROUND TO THE </w:t>
      </w:r>
      <w:r>
        <w:rPr>
          <w:rFonts w:ascii="Arial" w:eastAsia="Times New Roman" w:hAnsi="Arial" w:cs="Arial"/>
          <w:b/>
        </w:rPr>
        <w:t xml:space="preserve">SADC </w:t>
      </w:r>
      <w:r w:rsidRPr="001504A6">
        <w:rPr>
          <w:rFonts w:ascii="Arial" w:eastAsia="Times New Roman" w:hAnsi="Arial" w:cs="Arial"/>
          <w:b/>
        </w:rPr>
        <w:t>PEACE AND SECURITY PROGRAMME</w:t>
      </w:r>
    </w:p>
    <w:p w:rsidR="00693C77" w:rsidRPr="001504A6" w:rsidRDefault="00693C77" w:rsidP="00693C77">
      <w:pPr>
        <w:spacing w:line="276" w:lineRule="auto"/>
        <w:jc w:val="both"/>
        <w:rPr>
          <w:rFonts w:ascii="Arial" w:eastAsia="Times New Roman" w:hAnsi="Arial" w:cs="Arial"/>
        </w:rPr>
      </w:pPr>
    </w:p>
    <w:p w:rsidR="00693C77" w:rsidRPr="00B71684" w:rsidRDefault="00693C77" w:rsidP="00693C77">
      <w:pPr>
        <w:spacing w:line="276" w:lineRule="auto"/>
        <w:jc w:val="both"/>
        <w:rPr>
          <w:rFonts w:ascii="Arial" w:eastAsia="Times New Roman" w:hAnsi="Arial" w:cs="Arial"/>
        </w:rPr>
      </w:pPr>
      <w:r w:rsidRPr="00B71684">
        <w:rPr>
          <w:rFonts w:ascii="Arial" w:eastAsia="Times New Roman" w:hAnsi="Arial" w:cs="Arial"/>
        </w:rPr>
        <w:t xml:space="preserve">The European Union (EU) funded </w:t>
      </w:r>
      <w:r w:rsidRPr="00B71684">
        <w:rPr>
          <w:rFonts w:ascii="Arial" w:eastAsia="Times New Roman" w:hAnsi="Arial" w:cs="Arial"/>
          <w:i/>
        </w:rPr>
        <w:t>“Support to Peace and Security in the SADC Region”</w:t>
      </w:r>
      <w:r w:rsidRPr="00B71684">
        <w:rPr>
          <w:rFonts w:ascii="Arial" w:eastAsia="Times New Roman" w:hAnsi="Arial" w:cs="Arial"/>
        </w:rPr>
        <w:t xml:space="preserve"> Pillar-Assessed Grant or Delegation Agreement (</w:t>
      </w:r>
      <w:proofErr w:type="spellStart"/>
      <w:r w:rsidRPr="00B71684">
        <w:rPr>
          <w:rFonts w:ascii="Arial" w:eastAsia="Times New Roman" w:hAnsi="Arial" w:cs="Arial"/>
        </w:rPr>
        <w:t>PAGoDA</w:t>
      </w:r>
      <w:proofErr w:type="spellEnd"/>
      <w:r w:rsidRPr="00B71684">
        <w:rPr>
          <w:rFonts w:ascii="Arial" w:eastAsia="Times New Roman" w:hAnsi="Arial" w:cs="Arial"/>
        </w:rPr>
        <w:t xml:space="preserve">) is designed to strengthen the capacity of the SADC Secretariat and more specifically the Organ on Politics, </w:t>
      </w:r>
      <w:proofErr w:type="spellStart"/>
      <w:r w:rsidRPr="00B71684">
        <w:rPr>
          <w:rFonts w:ascii="Arial" w:eastAsia="Times New Roman" w:hAnsi="Arial" w:cs="Arial"/>
        </w:rPr>
        <w:t>Defence</w:t>
      </w:r>
      <w:proofErr w:type="spellEnd"/>
      <w:r w:rsidRPr="00B71684">
        <w:rPr>
          <w:rFonts w:ascii="Arial" w:eastAsia="Times New Roman" w:hAnsi="Arial" w:cs="Arial"/>
        </w:rPr>
        <w:t xml:space="preserve"> and Security Cooperation (“the Organ”) in implementing its mandate to effect regional integration in the political and security sectors. The overall objective of the 11the EDF PAGODA is to p</w:t>
      </w:r>
      <w:r w:rsidRPr="00B71684">
        <w:rPr>
          <w:rFonts w:ascii="Arial" w:hAnsi="Arial" w:cs="Arial"/>
          <w:lang w:val="en-ZW"/>
        </w:rPr>
        <w:t xml:space="preserve">promote peace, security, stability and democracy across the SADC region in line with the SADC Treaty.  The programme also further aims to strengthen the SADC peace and security architecture in the areas of conflict prevention and resolution and public and human security, in line with SIPO II objectives and will be </w:t>
      </w:r>
      <w:r w:rsidRPr="00B71684">
        <w:rPr>
          <w:rFonts w:ascii="Arial" w:hAnsi="Arial" w:cs="Arial"/>
        </w:rPr>
        <w:t>implemented for a period of four (4) years, November 2018 – December 2022.</w:t>
      </w:r>
    </w:p>
    <w:p w:rsidR="00693C77" w:rsidRPr="00B71684" w:rsidRDefault="00693C77" w:rsidP="00693C77">
      <w:pPr>
        <w:spacing w:line="276" w:lineRule="auto"/>
        <w:contextualSpacing/>
        <w:jc w:val="both"/>
        <w:rPr>
          <w:rFonts w:ascii="Arial" w:eastAsia="Times New Roman" w:hAnsi="Arial" w:cs="Arial"/>
        </w:rPr>
      </w:pPr>
    </w:p>
    <w:p w:rsidR="00693C77" w:rsidRPr="00B71684" w:rsidRDefault="00693C77" w:rsidP="00693C77">
      <w:pPr>
        <w:spacing w:line="276" w:lineRule="auto"/>
        <w:jc w:val="both"/>
        <w:rPr>
          <w:rFonts w:ascii="Arial" w:eastAsia="Times New Roman" w:hAnsi="Arial" w:cs="Arial"/>
        </w:rPr>
      </w:pPr>
      <w:r w:rsidRPr="00B71684">
        <w:rPr>
          <w:rFonts w:ascii="Arial" w:eastAsia="Times New Roman" w:hAnsi="Arial" w:cs="Arial"/>
        </w:rPr>
        <w:t>The expected results, and Key Results Area of the Programme are:</w:t>
      </w:r>
    </w:p>
    <w:p w:rsidR="00693C77" w:rsidRPr="00B71684" w:rsidRDefault="00693C77" w:rsidP="00693C77">
      <w:pPr>
        <w:spacing w:line="276" w:lineRule="auto"/>
        <w:ind w:left="1701" w:hanging="1134"/>
        <w:jc w:val="both"/>
        <w:rPr>
          <w:rFonts w:ascii="Arial" w:hAnsi="Arial" w:cs="Arial"/>
          <w:lang w:val="en-ZW" w:eastAsia="ja-JP"/>
        </w:rPr>
      </w:pPr>
      <w:r w:rsidRPr="00B71684">
        <w:rPr>
          <w:rFonts w:ascii="Arial" w:hAnsi="Arial" w:cs="Arial"/>
          <w:lang w:val="en-ZW" w:eastAsia="ja-JP"/>
        </w:rPr>
        <w:t>Result 1:</w:t>
      </w:r>
      <w:r w:rsidRPr="00B71684">
        <w:rPr>
          <w:rFonts w:ascii="Arial" w:hAnsi="Arial" w:cs="Arial"/>
          <w:lang w:val="en-ZW" w:eastAsia="ja-JP"/>
        </w:rPr>
        <w:tab/>
        <w:t>Strengthened capacity for electoral assistance in SADC;</w:t>
      </w:r>
    </w:p>
    <w:p w:rsidR="00693C77" w:rsidRPr="00B71684" w:rsidRDefault="00693C77" w:rsidP="00693C77">
      <w:pPr>
        <w:spacing w:line="276" w:lineRule="auto"/>
        <w:ind w:left="1701" w:hanging="1134"/>
        <w:jc w:val="both"/>
        <w:rPr>
          <w:rFonts w:ascii="Arial" w:hAnsi="Arial" w:cs="Arial"/>
          <w:lang w:val="en-ZW" w:eastAsia="ja-JP"/>
        </w:rPr>
      </w:pPr>
      <w:r w:rsidRPr="00B71684">
        <w:rPr>
          <w:rFonts w:ascii="Arial" w:hAnsi="Arial" w:cs="Arial"/>
          <w:lang w:val="en-ZW" w:eastAsia="ja-JP"/>
        </w:rPr>
        <w:t>Result 2:</w:t>
      </w:r>
      <w:r w:rsidRPr="00B71684">
        <w:rPr>
          <w:rFonts w:ascii="Arial" w:hAnsi="Arial" w:cs="Arial"/>
          <w:lang w:val="en-ZW" w:eastAsia="ja-JP"/>
        </w:rPr>
        <w:tab/>
        <w:t>Enhanced capacity in SADC for (gender-sensitive) conflict prevention, management and resolution;</w:t>
      </w:r>
    </w:p>
    <w:p w:rsidR="00693C77" w:rsidRPr="00B71684" w:rsidRDefault="00693C77" w:rsidP="00693C77">
      <w:pPr>
        <w:spacing w:line="276" w:lineRule="auto"/>
        <w:ind w:left="1701" w:hanging="1134"/>
        <w:jc w:val="both"/>
        <w:rPr>
          <w:rFonts w:ascii="Arial" w:hAnsi="Arial" w:cs="Arial"/>
          <w:lang w:val="en-ZW" w:eastAsia="ja-JP"/>
        </w:rPr>
      </w:pPr>
      <w:r w:rsidRPr="00B71684">
        <w:rPr>
          <w:rFonts w:ascii="Arial" w:hAnsi="Arial" w:cs="Arial"/>
          <w:lang w:val="en-ZW" w:eastAsia="ja-JP"/>
        </w:rPr>
        <w:t>Result 3:</w:t>
      </w:r>
      <w:r w:rsidRPr="00B71684">
        <w:rPr>
          <w:rFonts w:ascii="Arial" w:hAnsi="Arial" w:cs="Arial"/>
          <w:lang w:val="en-ZW" w:eastAsia="ja-JP"/>
        </w:rPr>
        <w:tab/>
        <w:t xml:space="preserve">Strengthened capacity of SADC Member States to uphold and enhance cross-border safety and security; and </w:t>
      </w:r>
    </w:p>
    <w:p w:rsidR="00693C77" w:rsidRPr="00B71684" w:rsidRDefault="00693C77" w:rsidP="00693C77">
      <w:pPr>
        <w:spacing w:line="276" w:lineRule="auto"/>
        <w:ind w:left="1701" w:hanging="1134"/>
        <w:jc w:val="both"/>
        <w:rPr>
          <w:rFonts w:ascii="Arial" w:hAnsi="Arial" w:cs="Arial"/>
          <w:lang w:val="en-ZW" w:eastAsia="ja-JP"/>
        </w:rPr>
      </w:pPr>
      <w:r w:rsidRPr="00B71684">
        <w:rPr>
          <w:rFonts w:ascii="Arial" w:hAnsi="Arial" w:cs="Arial"/>
          <w:lang w:val="en-ZW" w:eastAsia="ja-JP"/>
        </w:rPr>
        <w:t>Result 4:</w:t>
      </w:r>
      <w:r w:rsidRPr="00B71684">
        <w:rPr>
          <w:rFonts w:ascii="Arial" w:hAnsi="Arial" w:cs="Arial"/>
          <w:lang w:val="en-ZW" w:eastAsia="ja-JP"/>
        </w:rPr>
        <w:tab/>
        <w:t>Strengthened SADC capacity to address the prevalence of sexual and gender-based violence</w:t>
      </w:r>
      <w:r>
        <w:rPr>
          <w:rFonts w:ascii="Arial" w:hAnsi="Arial" w:cs="Arial"/>
          <w:lang w:val="en-ZW" w:eastAsia="ja-JP"/>
        </w:rPr>
        <w:t>.</w:t>
      </w:r>
    </w:p>
    <w:p w:rsidR="00693C77" w:rsidRPr="00B71684" w:rsidRDefault="00693C77" w:rsidP="00693C77">
      <w:pPr>
        <w:spacing w:line="276" w:lineRule="auto"/>
        <w:jc w:val="both"/>
        <w:rPr>
          <w:rFonts w:ascii="Arial" w:hAnsi="Arial" w:cs="Arial"/>
          <w:lang w:val="en-ZW" w:eastAsia="ja-JP"/>
        </w:rPr>
      </w:pPr>
      <w:r w:rsidRPr="00B71684">
        <w:rPr>
          <w:rFonts w:ascii="Arial" w:hAnsi="Arial" w:cs="Arial"/>
          <w:lang w:val="en-ZW" w:eastAsia="ja-JP"/>
        </w:rPr>
        <w:t>To achieve the expected results, the programme will:</w:t>
      </w:r>
    </w:p>
    <w:p w:rsidR="00693C77" w:rsidRPr="00B71684" w:rsidRDefault="00693C77" w:rsidP="00693C7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hAnsi="Arial" w:cs="Arial"/>
          <w:lang w:val="en-ZW" w:eastAsia="ja-JP"/>
        </w:rPr>
      </w:pPr>
      <w:r w:rsidRPr="00B71684">
        <w:rPr>
          <w:rFonts w:ascii="Arial" w:hAnsi="Arial" w:cs="Arial"/>
          <w:lang w:val="en-ZW" w:eastAsia="ja-JP"/>
        </w:rPr>
        <w:t xml:space="preserve">Enhance SADC’s capacity for electoral assistance through training and deployment of relevant staff and stakeholders at regional and national levels; enabling </w:t>
      </w:r>
      <w:r w:rsidRPr="00B71684">
        <w:rPr>
          <w:rFonts w:ascii="Arial" w:hAnsi="Arial" w:cs="Arial"/>
          <w:lang w:val="en-ZW" w:eastAsia="ja-JP"/>
        </w:rPr>
        <w:lastRenderedPageBreak/>
        <w:t>peer exchange and dialogue opportunities; promoting domestication of existing legal and strategic frameworks as well as technical support to roll out expert rosters;</w:t>
      </w:r>
    </w:p>
    <w:p w:rsidR="00693C77" w:rsidRPr="00B71684" w:rsidRDefault="00693C77" w:rsidP="00693C7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hAnsi="Arial" w:cs="Arial"/>
          <w:lang w:val="en-ZW" w:eastAsia="ja-JP"/>
        </w:rPr>
      </w:pPr>
      <w:r w:rsidRPr="00B71684">
        <w:rPr>
          <w:rFonts w:ascii="Arial" w:hAnsi="Arial" w:cs="Arial"/>
          <w:lang w:val="en-ZW" w:eastAsia="ja-JP"/>
        </w:rPr>
        <w:t>Strengthen SADC’s capacity to prevent, manage and resolve intra and inter-state conflicts by enhancing deployment capabilities, developing conflict tracking tools and promoting inclusive approaches to addressing conflict;</w:t>
      </w:r>
    </w:p>
    <w:p w:rsidR="00693C77" w:rsidRPr="00B71684" w:rsidRDefault="00693C77" w:rsidP="00693C7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hAnsi="Arial" w:cs="Arial"/>
          <w:lang w:val="en-ZW" w:eastAsia="ja-JP"/>
        </w:rPr>
      </w:pPr>
      <w:r w:rsidRPr="00B71684">
        <w:rPr>
          <w:rFonts w:ascii="Arial" w:hAnsi="Arial" w:cs="Arial"/>
          <w:lang w:val="en-ZW" w:eastAsia="ja-JP"/>
        </w:rPr>
        <w:t xml:space="preserve">Strengthen capacity of SADC Member States to uphold and enhance cross-border safety and security and implement global and regional commitments related to transnational (organised) crime; and </w:t>
      </w:r>
    </w:p>
    <w:p w:rsidR="00693C77" w:rsidRPr="00B71684" w:rsidRDefault="00693C77" w:rsidP="00693C7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hAnsi="Arial" w:cs="Arial"/>
          <w:lang w:val="en-ZW" w:eastAsia="ja-JP"/>
        </w:rPr>
      </w:pPr>
      <w:r w:rsidRPr="00B71684">
        <w:rPr>
          <w:rFonts w:ascii="Arial" w:hAnsi="Arial" w:cs="Arial"/>
          <w:lang w:val="en-ZW" w:eastAsia="ja-JP"/>
        </w:rPr>
        <w:t>Enhance and strengthen capacity of key service providers (as defined in the SADC Regional Gender Based Violence Strategy and Framework for Action (2019 - 2030) to effectively respond to gender based violence.</w:t>
      </w:r>
    </w:p>
    <w:p w:rsidR="00693C77" w:rsidRPr="00B71684" w:rsidRDefault="00693C77" w:rsidP="00693C77">
      <w:pPr>
        <w:spacing w:line="276" w:lineRule="auto"/>
        <w:jc w:val="both"/>
        <w:rPr>
          <w:rFonts w:ascii="Arial" w:hAnsi="Arial" w:cs="Arial"/>
        </w:rPr>
      </w:pPr>
      <w:r w:rsidRPr="00B71684">
        <w:rPr>
          <w:rFonts w:ascii="Arial" w:hAnsi="Arial" w:cs="Arial"/>
        </w:rPr>
        <w:t>This particular assignment is limited to Key Result Area 4 on Sexual and Gender Based Violence.</w:t>
      </w:r>
    </w:p>
    <w:p w:rsidR="00693C77" w:rsidRPr="00B71684" w:rsidRDefault="00693C77" w:rsidP="00693C77">
      <w:pPr>
        <w:spacing w:line="276" w:lineRule="auto"/>
        <w:jc w:val="both"/>
        <w:rPr>
          <w:rFonts w:ascii="Arial" w:hAnsi="Arial" w:cs="Arial"/>
        </w:rPr>
      </w:pPr>
      <w:r w:rsidRPr="00B71684">
        <w:rPr>
          <w:rFonts w:ascii="Arial" w:hAnsi="Arial" w:cs="Arial"/>
        </w:rPr>
        <w:t>Research demonstrates that all Member States have adopted legislation to prevent and respond to sexual and gender based violence</w:t>
      </w:r>
      <w:r>
        <w:rPr>
          <w:rFonts w:ascii="Arial" w:hAnsi="Arial" w:cs="Arial"/>
        </w:rPr>
        <w:t xml:space="preserve"> (SGBV)</w:t>
      </w:r>
      <w:r w:rsidRPr="00B71684">
        <w:rPr>
          <w:rFonts w:ascii="Arial" w:hAnsi="Arial" w:cs="Arial"/>
        </w:rPr>
        <w:t>. These laws criminalize violence, ensure the prosecution and punishment of perpetrators, and provide services to support victims and survivors of SGBV. It is important to note that comprehensive legislation provides the foundation for a holistic and effective response to SGBV and that such legislation must be consistently enforced and monitored, and adequate resources. Users of the law must have the skills, capacity and sensitivity to apply the law.</w:t>
      </w:r>
    </w:p>
    <w:p w:rsidR="00693C77" w:rsidRPr="00B71684" w:rsidRDefault="00693C77" w:rsidP="00693C77">
      <w:pPr>
        <w:spacing w:line="276" w:lineRule="auto"/>
        <w:jc w:val="both"/>
        <w:rPr>
          <w:rFonts w:ascii="Arial" w:hAnsi="Arial" w:cs="Arial"/>
        </w:rPr>
      </w:pPr>
      <w:r w:rsidRPr="00B71684">
        <w:rPr>
          <w:rFonts w:ascii="Arial" w:hAnsi="Arial" w:cs="Arial"/>
        </w:rPr>
        <w:t xml:space="preserve">Although most Member States have legislation on SGBV, </w:t>
      </w:r>
      <w:proofErr w:type="spellStart"/>
      <w:r w:rsidRPr="00B71684">
        <w:rPr>
          <w:rFonts w:ascii="Arial" w:hAnsi="Arial" w:cs="Arial"/>
        </w:rPr>
        <w:t>operationalisation</w:t>
      </w:r>
      <w:proofErr w:type="spellEnd"/>
      <w:r w:rsidRPr="00B71684">
        <w:rPr>
          <w:rFonts w:ascii="Arial" w:hAnsi="Arial" w:cs="Arial"/>
        </w:rPr>
        <w:t xml:space="preserve"> and implementation of laws remains a challenge. Furthermore, since Member States use a number of supportive legislations, in addition to the </w:t>
      </w:r>
      <w:r>
        <w:rPr>
          <w:rFonts w:ascii="Arial" w:hAnsi="Arial" w:cs="Arial"/>
        </w:rPr>
        <w:t>specific</w:t>
      </w:r>
      <w:r w:rsidRPr="00B71684">
        <w:rPr>
          <w:rFonts w:ascii="Arial" w:hAnsi="Arial" w:cs="Arial"/>
        </w:rPr>
        <w:t xml:space="preserve"> gender based violence law, some of the laws require </w:t>
      </w:r>
      <w:proofErr w:type="spellStart"/>
      <w:r w:rsidRPr="00B71684">
        <w:rPr>
          <w:rFonts w:ascii="Arial" w:hAnsi="Arial" w:cs="Arial"/>
        </w:rPr>
        <w:t>harmonisation</w:t>
      </w:r>
      <w:proofErr w:type="spellEnd"/>
      <w:r w:rsidRPr="00B71684">
        <w:rPr>
          <w:rFonts w:ascii="Arial" w:hAnsi="Arial" w:cs="Arial"/>
        </w:rPr>
        <w:t xml:space="preserve">. </w:t>
      </w:r>
    </w:p>
    <w:p w:rsidR="00693C77" w:rsidRPr="00B71684" w:rsidRDefault="00693C77" w:rsidP="00693C77">
      <w:pPr>
        <w:jc w:val="both"/>
        <w:rPr>
          <w:rFonts w:ascii="Arial" w:hAnsi="Arial" w:cs="Arial"/>
        </w:rPr>
      </w:pPr>
      <w:r w:rsidRPr="00B71684">
        <w:rPr>
          <w:rFonts w:ascii="Arial" w:hAnsi="Arial" w:cs="Arial"/>
        </w:rPr>
        <w:t xml:space="preserve">This consultancy therefore seeks the services of the consultancy team to establish an inventory on SGBV legislation and </w:t>
      </w:r>
      <w:r>
        <w:rPr>
          <w:rFonts w:ascii="Arial" w:hAnsi="Arial" w:cs="Arial"/>
        </w:rPr>
        <w:t xml:space="preserve">to </w:t>
      </w:r>
      <w:r w:rsidRPr="00B71684">
        <w:rPr>
          <w:rFonts w:ascii="Arial" w:hAnsi="Arial" w:cs="Arial"/>
        </w:rPr>
        <w:t>conduct a rapid assessment of laws and policies on SGBV and make recommendations for the identified gaps.</w:t>
      </w:r>
    </w:p>
    <w:p w:rsidR="00693C77" w:rsidRDefault="00693C77" w:rsidP="00693C77">
      <w:pPr>
        <w:spacing w:line="276" w:lineRule="auto"/>
        <w:jc w:val="both"/>
        <w:rPr>
          <w:rFonts w:ascii="Arial" w:hAnsi="Arial" w:cs="Arial"/>
        </w:rPr>
      </w:pPr>
    </w:p>
    <w:p w:rsidR="00693C77" w:rsidRDefault="00693C77" w:rsidP="00693C77">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rPr>
      </w:pPr>
      <w:r w:rsidRPr="001504A6">
        <w:rPr>
          <w:rFonts w:ascii="Arial" w:eastAsia="Times New Roman" w:hAnsi="Arial" w:cs="Arial"/>
          <w:b/>
        </w:rPr>
        <w:t>DESCRIPTION OF THE ASSIGNMENT</w:t>
      </w:r>
    </w:p>
    <w:p w:rsidR="00693C77" w:rsidRPr="001504A6" w:rsidRDefault="00693C77" w:rsidP="00693C77">
      <w:pPr>
        <w:spacing w:line="276" w:lineRule="auto"/>
        <w:ind w:left="360"/>
        <w:jc w:val="both"/>
        <w:rPr>
          <w:rFonts w:ascii="Arial" w:eastAsia="Times New Roman" w:hAnsi="Arial" w:cs="Arial"/>
          <w:b/>
        </w:rPr>
      </w:pPr>
    </w:p>
    <w:p w:rsidR="00693C77" w:rsidRPr="0089267C" w:rsidRDefault="00693C77" w:rsidP="00693C77">
      <w:pPr>
        <w:spacing w:line="276" w:lineRule="auto"/>
        <w:jc w:val="both"/>
        <w:rPr>
          <w:rFonts w:ascii="Arial" w:eastAsia="Times New Roman" w:hAnsi="Arial" w:cs="Arial"/>
        </w:rPr>
      </w:pPr>
      <w:r w:rsidRPr="0089267C">
        <w:rPr>
          <w:rFonts w:ascii="Arial" w:eastAsia="Times New Roman" w:hAnsi="Arial" w:cs="Arial"/>
          <w:lang w:val="gsw-FR"/>
        </w:rPr>
        <w:t xml:space="preserve">The SADC Protocol on Gender and Development, 2008 (revised in 2016) is the first </w:t>
      </w:r>
      <w:r w:rsidRPr="0089267C">
        <w:rPr>
          <w:rFonts w:ascii="Arial" w:eastAsia="Times New Roman" w:hAnsi="Arial" w:cs="Arial"/>
        </w:rPr>
        <w:t xml:space="preserve">firm commitment by Member States towards addressing gender based violence (GBV) comprehensively. The Protocol identifies GBV among the priority areas of focus </w:t>
      </w:r>
      <w:r w:rsidRPr="0089267C">
        <w:rPr>
          <w:rFonts w:ascii="Arial" w:eastAsia="Times New Roman" w:hAnsi="Arial" w:cs="Arial"/>
          <w:lang w:val="gsw-FR"/>
        </w:rPr>
        <w:t>through its provisions under Articles 20 to 25.</w:t>
      </w:r>
    </w:p>
    <w:p w:rsidR="00693C77" w:rsidRPr="0089267C" w:rsidRDefault="00693C77" w:rsidP="00693C77">
      <w:pPr>
        <w:spacing w:line="276" w:lineRule="auto"/>
        <w:jc w:val="both"/>
        <w:rPr>
          <w:rFonts w:ascii="Arial" w:eastAsia="Times New Roman" w:hAnsi="Arial" w:cs="Arial"/>
          <w:lang w:val="gsw-FR"/>
        </w:rPr>
      </w:pPr>
    </w:p>
    <w:p w:rsidR="00693C77" w:rsidRDefault="00693C77" w:rsidP="00693C77">
      <w:pPr>
        <w:spacing w:line="276" w:lineRule="auto"/>
        <w:jc w:val="both"/>
        <w:rPr>
          <w:rFonts w:ascii="Arial" w:eastAsia="Times New Roman" w:hAnsi="Arial" w:cs="Arial"/>
          <w:lang w:val="gsw-FR"/>
        </w:rPr>
      </w:pPr>
      <w:r w:rsidRPr="0089267C">
        <w:rPr>
          <w:rFonts w:ascii="Arial" w:eastAsia="Times New Roman" w:hAnsi="Arial" w:cs="Arial"/>
          <w:lang w:val="gsw-FR"/>
        </w:rPr>
        <w:t xml:space="preserve">The SADC Regional Strategy and Framework of Action for Addressing Gender Based Violence, 2018 – 2030 further underscores the need to support Member States on legal and policy reform.  In the region, all the SADC Member States have laws on criminalising gender based violence.  Similarly all the Member States, </w:t>
      </w:r>
      <w:r>
        <w:rPr>
          <w:rFonts w:ascii="Arial" w:eastAsia="Times New Roman" w:hAnsi="Arial" w:cs="Arial"/>
          <w:lang w:val="gsw-FR"/>
        </w:rPr>
        <w:t>except Lesotho have</w:t>
      </w:r>
      <w:r w:rsidRPr="0089267C">
        <w:rPr>
          <w:rFonts w:ascii="Arial" w:eastAsia="Times New Roman" w:hAnsi="Arial" w:cs="Arial"/>
          <w:lang w:val="gsw-FR"/>
        </w:rPr>
        <w:t xml:space="preserve"> </w:t>
      </w:r>
      <w:r>
        <w:rPr>
          <w:rFonts w:ascii="Arial" w:eastAsia="Times New Roman" w:hAnsi="Arial" w:cs="Arial"/>
          <w:lang w:val="gsw-FR"/>
        </w:rPr>
        <w:t xml:space="preserve">specific </w:t>
      </w:r>
      <w:r w:rsidRPr="0089267C">
        <w:rPr>
          <w:rFonts w:ascii="Arial" w:eastAsia="Times New Roman" w:hAnsi="Arial" w:cs="Arial"/>
          <w:lang w:val="gsw-FR"/>
        </w:rPr>
        <w:t xml:space="preserve">national action plans on </w:t>
      </w:r>
      <w:r>
        <w:rPr>
          <w:rFonts w:ascii="Arial" w:eastAsia="Times New Roman" w:hAnsi="Arial" w:cs="Arial"/>
          <w:lang w:val="gsw-FR"/>
        </w:rPr>
        <w:t xml:space="preserve">addressing </w:t>
      </w:r>
      <w:r w:rsidRPr="0089267C">
        <w:rPr>
          <w:rFonts w:ascii="Arial" w:eastAsia="Times New Roman" w:hAnsi="Arial" w:cs="Arial"/>
          <w:lang w:val="gsw-FR"/>
        </w:rPr>
        <w:t>gender based violence. There is however need to review and harmonise such laws at na</w:t>
      </w:r>
      <w:r>
        <w:rPr>
          <w:rFonts w:ascii="Arial" w:eastAsia="Times New Roman" w:hAnsi="Arial" w:cs="Arial"/>
          <w:lang w:val="gsw-FR"/>
        </w:rPr>
        <w:t xml:space="preserve">tional </w:t>
      </w:r>
      <w:r w:rsidRPr="0089267C">
        <w:rPr>
          <w:rFonts w:ascii="Arial" w:eastAsia="Times New Roman" w:hAnsi="Arial" w:cs="Arial"/>
          <w:lang w:val="gsw-FR"/>
        </w:rPr>
        <w:t>levels and also</w:t>
      </w:r>
      <w:r>
        <w:rPr>
          <w:rFonts w:ascii="Arial" w:eastAsia="Times New Roman" w:hAnsi="Arial" w:cs="Arial"/>
          <w:lang w:val="gsw-FR"/>
        </w:rPr>
        <w:t xml:space="preserve"> further </w:t>
      </w:r>
      <w:r w:rsidRPr="0089267C">
        <w:rPr>
          <w:rFonts w:ascii="Arial" w:eastAsia="Times New Roman" w:hAnsi="Arial" w:cs="Arial"/>
          <w:lang w:val="gsw-FR"/>
        </w:rPr>
        <w:t xml:space="preserve">review with the aim of identifying areas that require strenghtening.  </w:t>
      </w:r>
    </w:p>
    <w:p w:rsidR="00693C77" w:rsidRDefault="00693C77" w:rsidP="00693C77">
      <w:pPr>
        <w:spacing w:line="276" w:lineRule="auto"/>
        <w:jc w:val="both"/>
        <w:rPr>
          <w:rFonts w:ascii="Arial" w:eastAsia="Times New Roman" w:hAnsi="Arial" w:cs="Arial"/>
          <w:lang w:val="gsw-FR"/>
        </w:rPr>
      </w:pPr>
    </w:p>
    <w:p w:rsidR="00693C77" w:rsidRDefault="00693C77" w:rsidP="00693C77">
      <w:pPr>
        <w:autoSpaceDE w:val="0"/>
        <w:autoSpaceDN w:val="0"/>
        <w:adjustRightInd w:val="0"/>
        <w:rPr>
          <w:rFonts w:ascii="Arial" w:hAnsi="Arial" w:cs="Arial"/>
        </w:rPr>
      </w:pPr>
    </w:p>
    <w:p w:rsidR="00693C77" w:rsidRPr="001504A6" w:rsidRDefault="00693C77" w:rsidP="00693C77">
      <w:pPr>
        <w:autoSpaceDE w:val="0"/>
        <w:autoSpaceDN w:val="0"/>
        <w:adjustRightInd w:val="0"/>
        <w:rPr>
          <w:rFonts w:ascii="Arial" w:hAnsi="Arial" w:cs="Arial"/>
        </w:rPr>
      </w:pPr>
    </w:p>
    <w:p w:rsidR="00693C77" w:rsidRPr="001504A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59" w:lineRule="auto"/>
        <w:contextualSpacing/>
        <w:jc w:val="both"/>
        <w:rPr>
          <w:rFonts w:ascii="Arial" w:eastAsia="Times New Roman" w:hAnsi="Arial" w:cs="Arial"/>
          <w:b/>
        </w:rPr>
      </w:pPr>
      <w:r w:rsidRPr="001504A6">
        <w:rPr>
          <w:rFonts w:ascii="Arial" w:eastAsia="Times New Roman" w:hAnsi="Arial" w:cs="Arial"/>
          <w:b/>
        </w:rPr>
        <w:t xml:space="preserve">OBJECTIVES </w:t>
      </w:r>
    </w:p>
    <w:p w:rsidR="00693C77" w:rsidRPr="001504A6" w:rsidRDefault="00693C77" w:rsidP="00693C77">
      <w:pPr>
        <w:jc w:val="both"/>
        <w:rPr>
          <w:rFonts w:ascii="Arial" w:eastAsia="Times New Roman" w:hAnsi="Arial" w:cs="Arial"/>
        </w:rPr>
      </w:pPr>
    </w:p>
    <w:p w:rsidR="00693C77" w:rsidRDefault="00693C77" w:rsidP="00693C77">
      <w:pPr>
        <w:jc w:val="both"/>
        <w:rPr>
          <w:rFonts w:ascii="Arial" w:eastAsia="Times New Roman" w:hAnsi="Arial" w:cs="Arial"/>
        </w:rPr>
      </w:pPr>
      <w:r w:rsidRPr="001504A6">
        <w:rPr>
          <w:rFonts w:ascii="Arial" w:eastAsia="Times New Roman" w:hAnsi="Arial" w:cs="Arial"/>
        </w:rPr>
        <w:t xml:space="preserve">The </w:t>
      </w:r>
      <w:r>
        <w:rPr>
          <w:rFonts w:ascii="Arial" w:eastAsia="Times New Roman" w:hAnsi="Arial" w:cs="Arial"/>
        </w:rPr>
        <w:t xml:space="preserve">consultancy seeks to recruit a team of </w:t>
      </w:r>
      <w:r w:rsidRPr="003220B0">
        <w:rPr>
          <w:rFonts w:ascii="Arial" w:eastAsia="Times New Roman" w:hAnsi="Arial" w:cs="Arial"/>
          <w:b/>
          <w:i/>
        </w:rPr>
        <w:t>two (2) experts</w:t>
      </w:r>
      <w:r>
        <w:rPr>
          <w:rFonts w:ascii="Arial" w:eastAsia="Times New Roman" w:hAnsi="Arial" w:cs="Arial"/>
        </w:rPr>
        <w:t xml:space="preserve"> to establish an inventory and conduct a rapid assessment of laws and policies on sexual and gender based violence in the SADC Region.  </w:t>
      </w:r>
    </w:p>
    <w:p w:rsidR="00693C77" w:rsidRDefault="00693C77" w:rsidP="00693C77">
      <w:pPr>
        <w:jc w:val="both"/>
        <w:rPr>
          <w:rFonts w:ascii="Arial" w:eastAsia="Times New Roman" w:hAnsi="Arial" w:cs="Arial"/>
        </w:rPr>
      </w:pPr>
    </w:p>
    <w:p w:rsidR="00693C77" w:rsidRDefault="00693C77" w:rsidP="00693C77">
      <w:pPr>
        <w:jc w:val="both"/>
        <w:rPr>
          <w:rFonts w:ascii="Arial" w:eastAsia="Times New Roman" w:hAnsi="Arial" w:cs="Arial"/>
        </w:rPr>
      </w:pPr>
      <w:r>
        <w:rPr>
          <w:rFonts w:ascii="Arial" w:eastAsia="Times New Roman" w:hAnsi="Arial" w:cs="Arial"/>
        </w:rPr>
        <w:t>The specific objectives are to:</w:t>
      </w:r>
    </w:p>
    <w:p w:rsidR="00693C77" w:rsidRDefault="00693C77" w:rsidP="00693C7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Pr>
          <w:rFonts w:ascii="Arial" w:eastAsia="Times New Roman" w:hAnsi="Arial" w:cs="Arial"/>
        </w:rPr>
        <w:t xml:space="preserve">Establish an inventory of SGBV related laws and policies existing in SADC Member States; </w:t>
      </w:r>
    </w:p>
    <w:p w:rsidR="00693C77" w:rsidRDefault="00693C77" w:rsidP="00693C7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B672F0">
        <w:rPr>
          <w:rFonts w:ascii="Arial" w:eastAsia="Times New Roman" w:hAnsi="Arial" w:cs="Arial"/>
        </w:rPr>
        <w:t xml:space="preserve">Conduct a rapid assessment of laws and policies on sexual and gender based violence, to </w:t>
      </w:r>
      <w:r>
        <w:rPr>
          <w:rFonts w:ascii="Arial" w:eastAsia="Times New Roman" w:hAnsi="Arial" w:cs="Arial"/>
        </w:rPr>
        <w:t>i</w:t>
      </w:r>
      <w:r w:rsidRPr="00B672F0">
        <w:rPr>
          <w:rFonts w:ascii="Arial" w:eastAsia="Times New Roman" w:hAnsi="Arial" w:cs="Arial"/>
        </w:rPr>
        <w:t xml:space="preserve">dentify </w:t>
      </w:r>
      <w:r>
        <w:rPr>
          <w:rFonts w:ascii="Arial" w:eastAsia="Times New Roman" w:hAnsi="Arial" w:cs="Arial"/>
        </w:rPr>
        <w:t>gaps and are</w:t>
      </w:r>
      <w:r w:rsidRPr="00B672F0">
        <w:rPr>
          <w:rFonts w:ascii="Arial" w:eastAsia="Times New Roman" w:hAnsi="Arial" w:cs="Arial"/>
        </w:rPr>
        <w:t>as that require strengthening</w:t>
      </w:r>
      <w:r>
        <w:rPr>
          <w:rFonts w:ascii="Arial" w:eastAsia="Times New Roman" w:hAnsi="Arial" w:cs="Arial"/>
        </w:rPr>
        <w:t>; and</w:t>
      </w:r>
    </w:p>
    <w:p w:rsidR="00693C77" w:rsidRPr="00B672F0" w:rsidRDefault="00693C77" w:rsidP="00693C7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Pr>
          <w:rFonts w:ascii="Arial" w:eastAsia="Times New Roman" w:hAnsi="Arial" w:cs="Arial"/>
        </w:rPr>
        <w:t>Provide reco</w:t>
      </w:r>
      <w:r w:rsidRPr="00B672F0">
        <w:rPr>
          <w:rFonts w:ascii="Arial" w:eastAsia="Times New Roman" w:hAnsi="Arial" w:cs="Arial"/>
        </w:rPr>
        <w:t>mmendations</w:t>
      </w:r>
      <w:r>
        <w:rPr>
          <w:rFonts w:ascii="Arial" w:eastAsia="Times New Roman" w:hAnsi="Arial" w:cs="Arial"/>
        </w:rPr>
        <w:t xml:space="preserve"> to address the gaps. </w:t>
      </w:r>
    </w:p>
    <w:p w:rsidR="00693C77" w:rsidRPr="00B672F0" w:rsidRDefault="00693C77" w:rsidP="00693C77">
      <w:pPr>
        <w:spacing w:line="276" w:lineRule="auto"/>
        <w:ind w:left="360"/>
        <w:jc w:val="both"/>
        <w:rPr>
          <w:rFonts w:ascii="Arial" w:eastAsia="Times New Roman" w:hAnsi="Arial" w:cs="Arial"/>
        </w:rPr>
      </w:pPr>
    </w:p>
    <w:p w:rsidR="00693C77" w:rsidRPr="001504A6" w:rsidRDefault="00693C77" w:rsidP="00693C77">
      <w:pPr>
        <w:tabs>
          <w:tab w:val="left" w:pos="284"/>
        </w:tabs>
        <w:jc w:val="both"/>
        <w:rPr>
          <w:rFonts w:ascii="Arial" w:eastAsia="Times New Roman" w:hAnsi="Arial" w:cs="Arial"/>
        </w:rPr>
      </w:pPr>
      <w:r w:rsidRPr="001504A6">
        <w:rPr>
          <w:rFonts w:ascii="Arial" w:eastAsia="Times New Roman" w:hAnsi="Arial" w:cs="Arial"/>
        </w:rPr>
        <w:t xml:space="preserve">The </w:t>
      </w:r>
      <w:r>
        <w:rPr>
          <w:rFonts w:ascii="Arial" w:eastAsia="Times New Roman" w:hAnsi="Arial" w:cs="Arial"/>
        </w:rPr>
        <w:t xml:space="preserve">specific responsibilities of the </w:t>
      </w:r>
      <w:r w:rsidRPr="001504A6">
        <w:rPr>
          <w:rFonts w:ascii="Arial" w:eastAsia="Times New Roman" w:hAnsi="Arial" w:cs="Arial"/>
        </w:rPr>
        <w:t xml:space="preserve">consultancy </w:t>
      </w:r>
      <w:r>
        <w:rPr>
          <w:rFonts w:ascii="Arial" w:eastAsia="Times New Roman" w:hAnsi="Arial" w:cs="Arial"/>
        </w:rPr>
        <w:t>team are as follows</w:t>
      </w:r>
      <w:r w:rsidRPr="001504A6">
        <w:rPr>
          <w:rFonts w:ascii="Arial" w:eastAsia="Times New Roman" w:hAnsi="Arial" w:cs="Arial"/>
        </w:rPr>
        <w:t>:</w:t>
      </w:r>
    </w:p>
    <w:p w:rsidR="00693C77" w:rsidRPr="001504A6" w:rsidRDefault="00693C77" w:rsidP="00693C77">
      <w:pPr>
        <w:tabs>
          <w:tab w:val="left" w:pos="284"/>
        </w:tabs>
        <w:jc w:val="both"/>
        <w:rPr>
          <w:rFonts w:ascii="Arial" w:eastAsia="Times New Roman" w:hAnsi="Arial" w:cs="Arial"/>
        </w:rPr>
      </w:pPr>
    </w:p>
    <w:p w:rsidR="00693C77" w:rsidRDefault="00693C77" w:rsidP="00693C7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Pr>
          <w:rFonts w:ascii="Arial" w:hAnsi="Arial" w:cs="Arial"/>
        </w:rPr>
        <w:t xml:space="preserve">Establish an Inventory on </w:t>
      </w:r>
      <w:r w:rsidRPr="008933CC">
        <w:rPr>
          <w:rFonts w:ascii="Arial" w:hAnsi="Arial" w:cs="Arial"/>
        </w:rPr>
        <w:t>Sexual and Gender Based Violence Legislation in the SADC Region</w:t>
      </w:r>
      <w:r>
        <w:rPr>
          <w:rFonts w:ascii="Arial" w:hAnsi="Arial" w:cs="Arial"/>
        </w:rPr>
        <w:t>;</w:t>
      </w:r>
    </w:p>
    <w:p w:rsidR="00693C77" w:rsidRDefault="00693C77" w:rsidP="00693C77">
      <w:pPr>
        <w:pStyle w:val="ListParagraph"/>
        <w:spacing w:after="200" w:line="276" w:lineRule="auto"/>
        <w:ind w:left="1080"/>
        <w:jc w:val="both"/>
        <w:rPr>
          <w:rFonts w:ascii="Arial" w:hAnsi="Arial" w:cs="Arial"/>
        </w:rPr>
      </w:pPr>
    </w:p>
    <w:p w:rsidR="00693C77" w:rsidRDefault="00693C77" w:rsidP="00693C7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Pr>
          <w:rFonts w:ascii="Arial" w:hAnsi="Arial" w:cs="Arial"/>
        </w:rPr>
        <w:t>Conduct a rapid assessment of SGBV legislation with recommendations on areas to strengthen and how to address the identified gaps</w:t>
      </w:r>
      <w:r w:rsidRPr="001504A6">
        <w:rPr>
          <w:rFonts w:ascii="Arial" w:hAnsi="Arial" w:cs="Arial"/>
        </w:rPr>
        <w:t>;</w:t>
      </w:r>
    </w:p>
    <w:p w:rsidR="00693C77" w:rsidRDefault="00693C77" w:rsidP="00693C77">
      <w:pPr>
        <w:pStyle w:val="ListParagraph"/>
        <w:spacing w:after="200" w:line="276" w:lineRule="auto"/>
        <w:ind w:left="1080"/>
        <w:jc w:val="both"/>
        <w:rPr>
          <w:rFonts w:ascii="Arial" w:hAnsi="Arial" w:cs="Arial"/>
        </w:rPr>
      </w:pPr>
    </w:p>
    <w:p w:rsidR="00693C77" w:rsidRPr="001504A6" w:rsidRDefault="00693C77" w:rsidP="00693C7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sidRPr="001504A6">
        <w:rPr>
          <w:rFonts w:ascii="Arial" w:hAnsi="Arial" w:cs="Arial"/>
        </w:rPr>
        <w:t>Facilitat</w:t>
      </w:r>
      <w:r>
        <w:rPr>
          <w:rFonts w:ascii="Arial" w:hAnsi="Arial" w:cs="Arial"/>
        </w:rPr>
        <w:t>e</w:t>
      </w:r>
      <w:r w:rsidRPr="001504A6">
        <w:rPr>
          <w:rFonts w:ascii="Arial" w:hAnsi="Arial" w:cs="Arial"/>
        </w:rPr>
        <w:t xml:space="preserve"> and rapporteur at a regional workshop, convened by SADC Secretariat, to validate the draft </w:t>
      </w:r>
      <w:r>
        <w:rPr>
          <w:rFonts w:ascii="Arial" w:hAnsi="Arial" w:cs="Arial"/>
        </w:rPr>
        <w:t xml:space="preserve">Regional Inventory on Sexual and Gender Based Violence, </w:t>
      </w:r>
      <w:r w:rsidRPr="001504A6">
        <w:rPr>
          <w:rFonts w:ascii="Arial" w:hAnsi="Arial" w:cs="Arial"/>
        </w:rPr>
        <w:t xml:space="preserve">and submit a report of the validation </w:t>
      </w:r>
      <w:r>
        <w:rPr>
          <w:rFonts w:ascii="Arial" w:hAnsi="Arial" w:cs="Arial"/>
        </w:rPr>
        <w:t>workshop</w:t>
      </w:r>
      <w:r w:rsidRPr="001504A6">
        <w:rPr>
          <w:rFonts w:ascii="Arial" w:hAnsi="Arial" w:cs="Arial"/>
        </w:rPr>
        <w:t>;</w:t>
      </w:r>
      <w:r>
        <w:rPr>
          <w:rFonts w:ascii="Arial" w:hAnsi="Arial" w:cs="Arial"/>
        </w:rPr>
        <w:t xml:space="preserve"> and</w:t>
      </w:r>
    </w:p>
    <w:p w:rsidR="00693C77" w:rsidRPr="001504A6" w:rsidRDefault="00693C77" w:rsidP="00693C77">
      <w:pPr>
        <w:pStyle w:val="ListParagraph"/>
        <w:ind w:left="1080"/>
        <w:jc w:val="both"/>
        <w:rPr>
          <w:rFonts w:ascii="Arial" w:hAnsi="Arial" w:cs="Arial"/>
        </w:rPr>
      </w:pPr>
    </w:p>
    <w:p w:rsidR="00693C77" w:rsidRDefault="00693C77" w:rsidP="00693C7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imes New Roman" w:hAnsi="Arial" w:cs="Arial"/>
        </w:rPr>
      </w:pPr>
      <w:proofErr w:type="spellStart"/>
      <w:r w:rsidRPr="001504A6">
        <w:rPr>
          <w:rFonts w:ascii="Arial" w:hAnsi="Arial" w:cs="Arial"/>
        </w:rPr>
        <w:t>Finalis</w:t>
      </w:r>
      <w:r>
        <w:rPr>
          <w:rFonts w:ascii="Arial" w:hAnsi="Arial" w:cs="Arial"/>
        </w:rPr>
        <w:t>e</w:t>
      </w:r>
      <w:proofErr w:type="spellEnd"/>
      <w:r w:rsidRPr="001504A6">
        <w:rPr>
          <w:rFonts w:ascii="Arial" w:hAnsi="Arial" w:cs="Arial"/>
        </w:rPr>
        <w:t xml:space="preserve"> and submit the Final </w:t>
      </w:r>
      <w:r w:rsidRPr="008933CC">
        <w:rPr>
          <w:rFonts w:ascii="Arial" w:hAnsi="Arial" w:cs="Arial"/>
        </w:rPr>
        <w:t xml:space="preserve">Regional Inventory </w:t>
      </w:r>
      <w:r>
        <w:rPr>
          <w:rFonts w:ascii="Arial" w:hAnsi="Arial" w:cs="Arial"/>
        </w:rPr>
        <w:t xml:space="preserve">and Assessment of Legislation </w:t>
      </w:r>
      <w:r w:rsidRPr="008933CC">
        <w:rPr>
          <w:rFonts w:ascii="Arial" w:hAnsi="Arial" w:cs="Arial"/>
        </w:rPr>
        <w:t xml:space="preserve">on Sexual and Gender Based Violence in the SADC Region </w:t>
      </w:r>
      <w:r w:rsidRPr="001504A6">
        <w:rPr>
          <w:rFonts w:ascii="Arial" w:hAnsi="Arial" w:cs="Arial"/>
        </w:rPr>
        <w:t xml:space="preserve">based on the inputs from the workshop convened to validate the </w:t>
      </w:r>
      <w:r>
        <w:rPr>
          <w:rFonts w:ascii="Arial" w:hAnsi="Arial" w:cs="Arial"/>
        </w:rPr>
        <w:t>draft.</w:t>
      </w:r>
      <w:r w:rsidRPr="001504A6">
        <w:rPr>
          <w:rFonts w:ascii="Arial" w:eastAsia="Times New Roman" w:hAnsi="Arial" w:cs="Arial"/>
        </w:rPr>
        <w:t xml:space="preserve"> </w:t>
      </w:r>
    </w:p>
    <w:p w:rsidR="00693C77" w:rsidRDefault="00693C77" w:rsidP="00693C77">
      <w:pPr>
        <w:pStyle w:val="ListParagraph"/>
        <w:spacing w:after="200" w:line="276" w:lineRule="auto"/>
        <w:ind w:left="1080"/>
        <w:jc w:val="both"/>
        <w:rPr>
          <w:rFonts w:ascii="Arial" w:eastAsia="Times New Roman" w:hAnsi="Arial" w:cs="Arial"/>
        </w:rPr>
      </w:pPr>
    </w:p>
    <w:p w:rsidR="00693C77" w:rsidRPr="001504A6" w:rsidRDefault="00693C77" w:rsidP="00693C77">
      <w:pPr>
        <w:pStyle w:val="ListParagraph"/>
        <w:tabs>
          <w:tab w:val="left" w:pos="2560"/>
        </w:tabs>
        <w:spacing w:after="200" w:line="276" w:lineRule="auto"/>
        <w:ind w:left="1080"/>
        <w:jc w:val="both"/>
        <w:rPr>
          <w:rFonts w:ascii="Arial" w:eastAsia="Times New Roman" w:hAnsi="Arial" w:cs="Arial"/>
        </w:rPr>
      </w:pPr>
      <w:r>
        <w:rPr>
          <w:rFonts w:ascii="Arial" w:eastAsia="Times New Roman" w:hAnsi="Arial" w:cs="Arial"/>
        </w:rPr>
        <w:tab/>
      </w:r>
    </w:p>
    <w:p w:rsidR="00693C77" w:rsidRPr="001504A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b/>
        </w:rPr>
      </w:pPr>
      <w:r w:rsidRPr="001504A6">
        <w:rPr>
          <w:rFonts w:ascii="Arial" w:hAnsi="Arial" w:cs="Arial"/>
          <w:b/>
        </w:rPr>
        <w:t xml:space="preserve">KEY DELIVERABLES </w:t>
      </w:r>
    </w:p>
    <w:p w:rsidR="00693C77" w:rsidRPr="001504A6" w:rsidRDefault="00693C77" w:rsidP="00693C77">
      <w:pPr>
        <w:jc w:val="both"/>
        <w:rPr>
          <w:rFonts w:ascii="Arial" w:hAnsi="Arial" w:cs="Arial"/>
        </w:rPr>
      </w:pPr>
      <w:r w:rsidRPr="001504A6">
        <w:rPr>
          <w:rFonts w:ascii="Arial" w:hAnsi="Arial" w:cs="Arial"/>
        </w:rPr>
        <w:t xml:space="preserve">The major output of this assignment is the </w:t>
      </w:r>
      <w:r>
        <w:rPr>
          <w:rFonts w:ascii="Arial" w:hAnsi="Arial" w:cs="Arial"/>
        </w:rPr>
        <w:t xml:space="preserve">Regional Inventory on Sexual and Gender Based Violence, </w:t>
      </w:r>
      <w:r w:rsidRPr="001504A6">
        <w:rPr>
          <w:rFonts w:ascii="Arial" w:hAnsi="Arial" w:cs="Arial"/>
        </w:rPr>
        <w:t>which will be validated by stakeholders and partners. The specific deliverables are:</w:t>
      </w:r>
    </w:p>
    <w:p w:rsidR="00693C77" w:rsidRPr="001504A6" w:rsidRDefault="00693C77" w:rsidP="00693C7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sidRPr="001504A6">
        <w:rPr>
          <w:rFonts w:ascii="Arial" w:hAnsi="Arial" w:cs="Arial"/>
        </w:rPr>
        <w:t xml:space="preserve">A </w:t>
      </w:r>
      <w:r w:rsidRPr="001504A6">
        <w:rPr>
          <w:rFonts w:ascii="Arial" w:hAnsi="Arial" w:cs="Arial"/>
          <w:b/>
        </w:rPr>
        <w:t>final Detailed Inception Report</w:t>
      </w:r>
      <w:r w:rsidRPr="001504A6">
        <w:rPr>
          <w:rFonts w:ascii="Arial" w:hAnsi="Arial" w:cs="Arial"/>
        </w:rPr>
        <w:t xml:space="preserve"> outlining the consultant’s understanding of the assignment and the approach to be employed</w:t>
      </w:r>
      <w:r>
        <w:rPr>
          <w:rFonts w:ascii="Arial" w:hAnsi="Arial" w:cs="Arial"/>
        </w:rPr>
        <w:t xml:space="preserve"> and the work plan</w:t>
      </w:r>
      <w:r w:rsidRPr="001504A6">
        <w:rPr>
          <w:rFonts w:ascii="Arial" w:hAnsi="Arial" w:cs="Arial"/>
        </w:rPr>
        <w:t xml:space="preserve">. The inception report will be discussed </w:t>
      </w:r>
      <w:r>
        <w:rPr>
          <w:rFonts w:ascii="Arial" w:hAnsi="Arial" w:cs="Arial"/>
        </w:rPr>
        <w:t xml:space="preserve">with the SADC Secretariat </w:t>
      </w:r>
      <w:r w:rsidRPr="001504A6">
        <w:rPr>
          <w:rFonts w:ascii="Arial" w:hAnsi="Arial" w:cs="Arial"/>
        </w:rPr>
        <w:t>prior to the commencement of the assignment;</w:t>
      </w:r>
    </w:p>
    <w:p w:rsidR="00693C77" w:rsidRPr="001504A6" w:rsidRDefault="00693C77" w:rsidP="00693C77">
      <w:pPr>
        <w:pStyle w:val="ListParagraph"/>
        <w:ind w:left="1080"/>
        <w:jc w:val="both"/>
        <w:rPr>
          <w:rFonts w:ascii="Arial" w:hAnsi="Arial" w:cs="Arial"/>
        </w:rPr>
      </w:pPr>
    </w:p>
    <w:p w:rsidR="00693C77" w:rsidRPr="001504A6" w:rsidRDefault="00693C77" w:rsidP="00693C7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sidRPr="001504A6">
        <w:rPr>
          <w:rFonts w:ascii="Arial" w:hAnsi="Arial" w:cs="Arial"/>
          <w:b/>
        </w:rPr>
        <w:lastRenderedPageBreak/>
        <w:t>D</w:t>
      </w:r>
      <w:r>
        <w:rPr>
          <w:rFonts w:ascii="Arial" w:hAnsi="Arial" w:cs="Arial"/>
          <w:b/>
        </w:rPr>
        <w:t xml:space="preserve">raft </w:t>
      </w:r>
      <w:r w:rsidRPr="008933CC">
        <w:rPr>
          <w:rFonts w:ascii="Arial" w:hAnsi="Arial" w:cs="Arial"/>
          <w:b/>
        </w:rPr>
        <w:t>Regional Inventory on Sexual and Gender Based Violence Legislation in the SADC Region</w:t>
      </w:r>
      <w:r>
        <w:rPr>
          <w:rFonts w:ascii="Arial" w:hAnsi="Arial" w:cs="Arial"/>
          <w:b/>
        </w:rPr>
        <w:t xml:space="preserve"> including the Assessment findings</w:t>
      </w:r>
      <w:r w:rsidRPr="001504A6">
        <w:rPr>
          <w:rFonts w:ascii="Arial" w:hAnsi="Arial" w:cs="Arial"/>
        </w:rPr>
        <w:t>, which will be subjected to a validation process in the form of a regional workshop convened by SADC Secretariat. The Consultant</w:t>
      </w:r>
      <w:r>
        <w:rPr>
          <w:rFonts w:ascii="Arial" w:hAnsi="Arial" w:cs="Arial"/>
        </w:rPr>
        <w:t>s</w:t>
      </w:r>
      <w:r w:rsidRPr="001504A6">
        <w:rPr>
          <w:rFonts w:ascii="Arial" w:hAnsi="Arial" w:cs="Arial"/>
        </w:rPr>
        <w:t xml:space="preserve"> will also be responsible for facilitating and rapporteuring this regional validation workshop;</w:t>
      </w:r>
    </w:p>
    <w:p w:rsidR="00693C77" w:rsidRPr="001504A6" w:rsidRDefault="00693C77" w:rsidP="00693C77">
      <w:pPr>
        <w:pStyle w:val="ListParagraph"/>
        <w:rPr>
          <w:rFonts w:ascii="Arial" w:hAnsi="Arial" w:cs="Arial"/>
        </w:rPr>
      </w:pPr>
    </w:p>
    <w:p w:rsidR="00693C77" w:rsidRPr="001504A6" w:rsidRDefault="00693C77" w:rsidP="00693C7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sidRPr="001504A6">
        <w:rPr>
          <w:rFonts w:ascii="Arial" w:hAnsi="Arial" w:cs="Arial"/>
        </w:rPr>
        <w:t xml:space="preserve">A </w:t>
      </w:r>
      <w:r w:rsidRPr="001504A6">
        <w:rPr>
          <w:rFonts w:ascii="Arial" w:hAnsi="Arial" w:cs="Arial"/>
          <w:b/>
        </w:rPr>
        <w:t>F</w:t>
      </w:r>
      <w:r>
        <w:rPr>
          <w:rFonts w:ascii="Arial" w:hAnsi="Arial" w:cs="Arial"/>
          <w:b/>
        </w:rPr>
        <w:t xml:space="preserve">inal Detailed Validation Report </w:t>
      </w:r>
      <w:r w:rsidRPr="00A41892">
        <w:rPr>
          <w:rFonts w:ascii="Arial" w:hAnsi="Arial" w:cs="Arial"/>
        </w:rPr>
        <w:t>detailing the validation process and inputs from partners and stakeholders</w:t>
      </w:r>
      <w:r>
        <w:rPr>
          <w:rFonts w:ascii="Arial" w:hAnsi="Arial" w:cs="Arial"/>
        </w:rPr>
        <w:t>;</w:t>
      </w:r>
      <w:r w:rsidRPr="001504A6">
        <w:rPr>
          <w:rFonts w:ascii="Arial" w:hAnsi="Arial" w:cs="Arial"/>
        </w:rPr>
        <w:t xml:space="preserve"> and </w:t>
      </w:r>
    </w:p>
    <w:p w:rsidR="00693C77" w:rsidRPr="001504A6" w:rsidRDefault="00693C77" w:rsidP="00693C77">
      <w:pPr>
        <w:pStyle w:val="ListParagraph"/>
        <w:ind w:left="1080"/>
        <w:jc w:val="both"/>
        <w:rPr>
          <w:rFonts w:ascii="Arial" w:hAnsi="Arial" w:cs="Arial"/>
        </w:rPr>
      </w:pPr>
    </w:p>
    <w:p w:rsidR="00693C77" w:rsidRPr="001504A6" w:rsidRDefault="00693C77" w:rsidP="00693C7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sidRPr="001504A6">
        <w:rPr>
          <w:rFonts w:ascii="Arial" w:hAnsi="Arial" w:cs="Arial"/>
        </w:rPr>
        <w:t xml:space="preserve">A </w:t>
      </w:r>
      <w:r w:rsidRPr="001504A6">
        <w:rPr>
          <w:rFonts w:ascii="Arial" w:hAnsi="Arial" w:cs="Arial"/>
          <w:b/>
        </w:rPr>
        <w:t>F</w:t>
      </w:r>
      <w:r>
        <w:rPr>
          <w:rFonts w:ascii="Arial" w:hAnsi="Arial" w:cs="Arial"/>
          <w:b/>
        </w:rPr>
        <w:t xml:space="preserve">inal </w:t>
      </w:r>
      <w:r w:rsidRPr="008933CC">
        <w:rPr>
          <w:rFonts w:ascii="Arial" w:hAnsi="Arial" w:cs="Arial"/>
          <w:b/>
        </w:rPr>
        <w:t>Regional Inventory on Sexual and Gender Based Violence Legislation in the SADC Region</w:t>
      </w:r>
      <w:r w:rsidRPr="009726FE">
        <w:rPr>
          <w:rFonts w:ascii="Arial" w:hAnsi="Arial" w:cs="Arial"/>
          <w:b/>
        </w:rPr>
        <w:t xml:space="preserve"> </w:t>
      </w:r>
      <w:r>
        <w:rPr>
          <w:rFonts w:ascii="Arial" w:hAnsi="Arial" w:cs="Arial"/>
          <w:b/>
        </w:rPr>
        <w:t>including the Assessment findings</w:t>
      </w:r>
      <w:r w:rsidRPr="001504A6">
        <w:rPr>
          <w:rFonts w:ascii="Arial" w:hAnsi="Arial" w:cs="Arial"/>
        </w:rPr>
        <w:t xml:space="preserve">, </w:t>
      </w:r>
      <w:r w:rsidRPr="009726FE">
        <w:rPr>
          <w:rFonts w:ascii="Arial" w:hAnsi="Arial" w:cs="Arial"/>
        </w:rPr>
        <w:t>detailing</w:t>
      </w:r>
      <w:r w:rsidRPr="001504A6">
        <w:rPr>
          <w:rFonts w:ascii="Arial" w:hAnsi="Arial" w:cs="Arial"/>
        </w:rPr>
        <w:t xml:space="preserve">, among others, </w:t>
      </w:r>
      <w:r>
        <w:rPr>
          <w:rFonts w:ascii="Arial" w:hAnsi="Arial" w:cs="Arial"/>
        </w:rPr>
        <w:t>the status of SGBV legislation, areas that require strengthening and recommendations for all laws and policies on sexual and gender based violence in the SADC region.</w:t>
      </w:r>
    </w:p>
    <w:p w:rsidR="00693C77" w:rsidRDefault="00693C77" w:rsidP="00693C77">
      <w:pPr>
        <w:pStyle w:val="ListParagraph"/>
        <w:rPr>
          <w:rFonts w:ascii="Arial" w:hAnsi="Arial" w:cs="Arial"/>
        </w:rPr>
      </w:pPr>
    </w:p>
    <w:p w:rsidR="00693C77" w:rsidRDefault="00693C77" w:rsidP="00693C77">
      <w:pPr>
        <w:pStyle w:val="ListParagraph"/>
        <w:rPr>
          <w:rFonts w:ascii="Arial" w:hAnsi="Arial" w:cs="Arial"/>
        </w:rPr>
      </w:pPr>
    </w:p>
    <w:p w:rsidR="00693C77" w:rsidRPr="00224A6F"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b/>
          <w:lang w:val="gsw-FR"/>
        </w:rPr>
      </w:pPr>
      <w:r w:rsidRPr="00224A6F">
        <w:rPr>
          <w:rFonts w:ascii="Arial" w:eastAsia="Times New Roman" w:hAnsi="Arial" w:cs="Arial"/>
          <w:b/>
          <w:lang w:val="gsw-FR"/>
        </w:rPr>
        <w:t>METHOD</w:t>
      </w:r>
      <w:r>
        <w:rPr>
          <w:rFonts w:ascii="Arial" w:eastAsia="Times New Roman" w:hAnsi="Arial" w:cs="Arial"/>
          <w:b/>
          <w:lang w:val="gsw-FR"/>
        </w:rPr>
        <w:t>OLOGY</w:t>
      </w:r>
      <w:r w:rsidRPr="00224A6F">
        <w:rPr>
          <w:rFonts w:ascii="Arial" w:eastAsia="Times New Roman" w:hAnsi="Arial" w:cs="Arial"/>
          <w:b/>
          <w:lang w:val="gsw-FR"/>
        </w:rPr>
        <w:t xml:space="preserve">: </w:t>
      </w:r>
    </w:p>
    <w:p w:rsidR="00693C77" w:rsidRPr="00224A6F" w:rsidRDefault="00693C77" w:rsidP="00693C77">
      <w:pPr>
        <w:pStyle w:val="ListParagraph"/>
        <w:spacing w:line="276" w:lineRule="auto"/>
        <w:ind w:left="360"/>
        <w:jc w:val="both"/>
        <w:rPr>
          <w:rFonts w:ascii="Arial" w:eastAsia="Times New Roman" w:hAnsi="Arial" w:cs="Arial"/>
          <w:b/>
          <w:u w:val="single"/>
          <w:lang w:val="gsw-FR"/>
        </w:rPr>
      </w:pPr>
    </w:p>
    <w:p w:rsidR="00693C77" w:rsidRPr="00224A6F" w:rsidRDefault="00693C77" w:rsidP="00693C77">
      <w:pPr>
        <w:spacing w:line="276" w:lineRule="auto"/>
        <w:jc w:val="both"/>
        <w:rPr>
          <w:rFonts w:ascii="Arial" w:eastAsia="Times New Roman" w:hAnsi="Arial" w:cs="Arial"/>
          <w:lang w:val="gsw-FR"/>
        </w:rPr>
      </w:pPr>
      <w:r w:rsidRPr="00224A6F">
        <w:rPr>
          <w:rFonts w:ascii="Arial" w:eastAsia="Times New Roman" w:hAnsi="Arial" w:cs="Arial"/>
          <w:lang w:val="gsw-FR"/>
        </w:rPr>
        <w:t>The key stakeholders</w:t>
      </w:r>
      <w:r>
        <w:rPr>
          <w:rFonts w:ascii="Arial" w:eastAsia="Times New Roman" w:hAnsi="Arial" w:cs="Arial"/>
          <w:lang w:val="gsw-FR"/>
        </w:rPr>
        <w:t>/informants</w:t>
      </w:r>
      <w:r w:rsidRPr="00224A6F">
        <w:rPr>
          <w:rFonts w:ascii="Arial" w:eastAsia="Times New Roman" w:hAnsi="Arial" w:cs="Arial"/>
          <w:lang w:val="gsw-FR"/>
        </w:rPr>
        <w:t xml:space="preserve"> for this consultancy will be all </w:t>
      </w:r>
      <w:r w:rsidRPr="00224A6F">
        <w:rPr>
          <w:rFonts w:ascii="Arial" w:eastAsia="Times New Roman" w:hAnsi="Arial" w:cs="Arial"/>
          <w:b/>
          <w:lang w:val="gsw-FR"/>
        </w:rPr>
        <w:t xml:space="preserve">sixteen (16) SADC Member States. </w:t>
      </w:r>
      <w:r w:rsidRPr="00224A6F">
        <w:rPr>
          <w:rFonts w:ascii="Arial" w:eastAsia="Times New Roman" w:hAnsi="Arial" w:cs="Arial"/>
          <w:lang w:val="gsw-FR"/>
        </w:rPr>
        <w:t xml:space="preserve">The consultants are expected to do a desk review of the relevant sexual and gender based violence legislation, policies and strategies that are available in all the SADC Member States. </w:t>
      </w:r>
      <w:r>
        <w:rPr>
          <w:rFonts w:ascii="Arial" w:hAnsi="Arial" w:cs="Arial"/>
        </w:rPr>
        <w:t>The consultants will engage Member States virtually, particularly drafters and users of SGBV legislation drawn from the judiciary, police and gender machineries, amongst others.</w:t>
      </w:r>
    </w:p>
    <w:p w:rsidR="00693C77" w:rsidRPr="00224A6F" w:rsidRDefault="00693C77" w:rsidP="00693C77">
      <w:pPr>
        <w:spacing w:line="276" w:lineRule="auto"/>
        <w:jc w:val="both"/>
        <w:rPr>
          <w:rFonts w:ascii="Arial" w:eastAsia="Times New Roman" w:hAnsi="Arial" w:cs="Arial"/>
          <w:lang w:val="gsw-FR"/>
        </w:rPr>
      </w:pPr>
    </w:p>
    <w:p w:rsidR="00693C77" w:rsidRPr="00224A6F" w:rsidRDefault="00693C77" w:rsidP="00693C77">
      <w:pPr>
        <w:spacing w:line="276" w:lineRule="auto"/>
        <w:jc w:val="both"/>
        <w:rPr>
          <w:rFonts w:ascii="Arial" w:eastAsia="Times New Roman" w:hAnsi="Arial" w:cs="Arial"/>
          <w:lang w:val="gsw-FR"/>
        </w:rPr>
      </w:pPr>
      <w:r w:rsidRPr="00224A6F">
        <w:rPr>
          <w:rFonts w:ascii="Arial" w:eastAsia="Times New Roman" w:hAnsi="Arial" w:cs="Arial"/>
          <w:lang w:val="gsw-FR"/>
        </w:rPr>
        <w:t xml:space="preserve">The assessment will also identify gaps </w:t>
      </w:r>
      <w:r>
        <w:rPr>
          <w:rFonts w:ascii="Arial" w:eastAsia="Times New Roman" w:hAnsi="Arial" w:cs="Arial"/>
          <w:lang w:val="gsw-FR"/>
        </w:rPr>
        <w:t xml:space="preserve">and areas that require strengthening </w:t>
      </w:r>
      <w:r w:rsidRPr="00224A6F">
        <w:rPr>
          <w:rFonts w:ascii="Arial" w:eastAsia="Times New Roman" w:hAnsi="Arial" w:cs="Arial"/>
          <w:lang w:val="gsw-FR"/>
        </w:rPr>
        <w:t xml:space="preserve">in the relevant documents reviewed and make recommendations on how to address such gaps.  </w:t>
      </w:r>
    </w:p>
    <w:p w:rsidR="00693C77" w:rsidRDefault="00693C77" w:rsidP="00693C77">
      <w:pPr>
        <w:pStyle w:val="ListParagraph"/>
        <w:rPr>
          <w:rFonts w:ascii="Arial" w:hAnsi="Arial" w:cs="Arial"/>
        </w:rPr>
      </w:pPr>
    </w:p>
    <w:p w:rsidR="00693C77" w:rsidRPr="001504A6" w:rsidRDefault="00693C77" w:rsidP="00693C77">
      <w:pPr>
        <w:pStyle w:val="ListParagraph"/>
        <w:rPr>
          <w:rFonts w:ascii="Arial" w:hAnsi="Arial" w:cs="Arial"/>
        </w:rPr>
      </w:pPr>
    </w:p>
    <w:p w:rsidR="00693C77" w:rsidRPr="00F87C9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b/>
        </w:rPr>
      </w:pPr>
      <w:r w:rsidRPr="00F87C96">
        <w:rPr>
          <w:rFonts w:ascii="Arial" w:hAnsi="Arial" w:cs="Arial"/>
          <w:b/>
        </w:rPr>
        <w:t>REQUIREMENTS</w:t>
      </w:r>
    </w:p>
    <w:p w:rsidR="00693C77" w:rsidRDefault="00693C77" w:rsidP="00693C77">
      <w:pPr>
        <w:spacing w:line="276" w:lineRule="auto"/>
        <w:contextualSpacing/>
        <w:jc w:val="both"/>
        <w:rPr>
          <w:rFonts w:ascii="Arial" w:eastAsia="Times New Roman" w:hAnsi="Arial" w:cs="Arial"/>
        </w:rPr>
      </w:pPr>
      <w:r w:rsidRPr="001504A6">
        <w:rPr>
          <w:rFonts w:ascii="Arial" w:eastAsia="Times New Roman" w:hAnsi="Arial" w:cs="Arial"/>
        </w:rPr>
        <w:t xml:space="preserve">The assignment is for a </w:t>
      </w:r>
      <w:r>
        <w:rPr>
          <w:rFonts w:ascii="Arial" w:eastAsia="Times New Roman" w:hAnsi="Arial" w:cs="Arial"/>
        </w:rPr>
        <w:t xml:space="preserve">team of </w:t>
      </w:r>
      <w:r w:rsidRPr="008933CC">
        <w:rPr>
          <w:rFonts w:ascii="Arial" w:eastAsia="Times New Roman" w:hAnsi="Arial" w:cs="Arial"/>
          <w:b/>
          <w:u w:val="single"/>
        </w:rPr>
        <w:t>two (2) consultants</w:t>
      </w:r>
      <w:r w:rsidRPr="001504A6">
        <w:rPr>
          <w:rFonts w:ascii="Arial" w:eastAsia="Times New Roman" w:hAnsi="Arial" w:cs="Arial"/>
        </w:rPr>
        <w:t xml:space="preserve"> with expertise in </w:t>
      </w:r>
      <w:r>
        <w:rPr>
          <w:rFonts w:ascii="Arial" w:eastAsia="Times New Roman" w:hAnsi="Arial" w:cs="Arial"/>
        </w:rPr>
        <w:t>policy and legislative review including drafting, particularly on GBV and issues related to human rights; and research,</w:t>
      </w:r>
      <w:r w:rsidRPr="001504A6">
        <w:rPr>
          <w:rFonts w:ascii="Arial" w:eastAsia="Times New Roman" w:hAnsi="Arial" w:cs="Arial"/>
        </w:rPr>
        <w:t xml:space="preserve"> monitoring</w:t>
      </w:r>
      <w:r w:rsidRPr="009726FE">
        <w:rPr>
          <w:rFonts w:ascii="Arial" w:eastAsia="Times New Roman" w:hAnsi="Arial" w:cs="Arial"/>
        </w:rPr>
        <w:t xml:space="preserve"> </w:t>
      </w:r>
      <w:r w:rsidRPr="001504A6">
        <w:rPr>
          <w:rFonts w:ascii="Arial" w:eastAsia="Times New Roman" w:hAnsi="Arial" w:cs="Arial"/>
        </w:rPr>
        <w:t>and evaluation</w:t>
      </w:r>
      <w:r>
        <w:rPr>
          <w:rFonts w:ascii="Arial" w:eastAsia="Times New Roman" w:hAnsi="Arial" w:cs="Arial"/>
        </w:rPr>
        <w:t>.</w:t>
      </w:r>
      <w:r w:rsidRPr="001504A6">
        <w:rPr>
          <w:rFonts w:ascii="Arial" w:eastAsia="Times New Roman" w:hAnsi="Arial" w:cs="Arial"/>
        </w:rPr>
        <w:t xml:space="preserve"> </w:t>
      </w:r>
    </w:p>
    <w:p w:rsidR="00693C77" w:rsidRDefault="00693C77" w:rsidP="00693C77">
      <w:pPr>
        <w:jc w:val="both"/>
        <w:rPr>
          <w:rFonts w:ascii="Arial" w:eastAsia="Times New Roman" w:hAnsi="Arial" w:cs="Arial"/>
          <w:b/>
          <w:i/>
        </w:rPr>
      </w:pPr>
    </w:p>
    <w:p w:rsidR="00693C77" w:rsidRPr="001504A6" w:rsidRDefault="00693C77" w:rsidP="00693C77">
      <w:pPr>
        <w:jc w:val="both"/>
        <w:rPr>
          <w:rFonts w:ascii="Arial" w:eastAsia="Times New Roman" w:hAnsi="Arial" w:cs="Arial"/>
          <w:b/>
          <w:i/>
        </w:rPr>
      </w:pPr>
      <w:r w:rsidRPr="001504A6">
        <w:rPr>
          <w:rFonts w:ascii="Arial" w:eastAsia="Times New Roman" w:hAnsi="Arial" w:cs="Arial"/>
          <w:b/>
          <w:i/>
        </w:rPr>
        <w:t>Minimum requirements:</w:t>
      </w:r>
    </w:p>
    <w:p w:rsidR="00693C77" w:rsidRPr="001504A6" w:rsidRDefault="00693C77" w:rsidP="00693C77">
      <w:pPr>
        <w:jc w:val="both"/>
        <w:rPr>
          <w:rFonts w:ascii="Arial" w:eastAsia="Times New Roman" w:hAnsi="Arial" w:cs="Arial"/>
          <w:i/>
        </w:rPr>
      </w:pPr>
    </w:p>
    <w:p w:rsidR="00693C77" w:rsidRPr="001504A6"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Pr>
          <w:rFonts w:ascii="Arial" w:eastAsia="Times New Roman" w:hAnsi="Arial" w:cs="Arial"/>
        </w:rPr>
        <w:t xml:space="preserve">Masters qualification in law, gender studies, development studies </w:t>
      </w:r>
      <w:r w:rsidRPr="001504A6">
        <w:rPr>
          <w:rFonts w:ascii="Arial" w:eastAsia="Times New Roman" w:hAnsi="Arial" w:cs="Arial"/>
        </w:rPr>
        <w:t xml:space="preserve">or any related </w:t>
      </w:r>
      <w:r>
        <w:rPr>
          <w:rFonts w:ascii="Arial" w:eastAsia="Times New Roman" w:hAnsi="Arial" w:cs="Arial"/>
        </w:rPr>
        <w:t>s</w:t>
      </w:r>
      <w:r w:rsidRPr="001504A6">
        <w:rPr>
          <w:rFonts w:ascii="Arial" w:eastAsia="Times New Roman" w:hAnsi="Arial" w:cs="Arial"/>
        </w:rPr>
        <w:t xml:space="preserve">ocial </w:t>
      </w:r>
      <w:r>
        <w:rPr>
          <w:rFonts w:ascii="Arial" w:eastAsia="Times New Roman" w:hAnsi="Arial" w:cs="Arial"/>
        </w:rPr>
        <w:t>s</w:t>
      </w:r>
      <w:r w:rsidRPr="001504A6">
        <w:rPr>
          <w:rFonts w:ascii="Arial" w:eastAsia="Times New Roman" w:hAnsi="Arial" w:cs="Arial"/>
        </w:rPr>
        <w:t xml:space="preserve">cience discipline; </w:t>
      </w:r>
    </w:p>
    <w:p w:rsidR="00693C77" w:rsidRPr="00C0689A"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C0689A">
        <w:rPr>
          <w:rFonts w:ascii="Arial" w:eastAsia="Times New Roman" w:hAnsi="Arial" w:cs="Arial"/>
        </w:rPr>
        <w:t xml:space="preserve">At least ten years’ progressive professional experience </w:t>
      </w:r>
      <w:r>
        <w:rPr>
          <w:rFonts w:ascii="Arial" w:eastAsia="Times New Roman" w:hAnsi="Arial" w:cs="Arial"/>
        </w:rPr>
        <w:t>and knowledge on sexual and gender based violence;</w:t>
      </w:r>
      <w:r w:rsidRPr="00497AB5">
        <w:rPr>
          <w:rFonts w:ascii="Arial" w:eastAsia="Times New Roman" w:hAnsi="Arial" w:cs="Arial"/>
        </w:rPr>
        <w:t xml:space="preserve"> </w:t>
      </w:r>
      <w:r w:rsidRPr="001504A6">
        <w:rPr>
          <w:rFonts w:ascii="Arial" w:eastAsia="Times New Roman" w:hAnsi="Arial" w:cs="Arial"/>
        </w:rPr>
        <w:t>and</w:t>
      </w:r>
    </w:p>
    <w:p w:rsidR="00693C77"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Pr>
          <w:rFonts w:ascii="Arial" w:eastAsia="Times New Roman" w:hAnsi="Arial" w:cs="Arial"/>
        </w:rPr>
        <w:t>E</w:t>
      </w:r>
      <w:r w:rsidRPr="001504A6">
        <w:rPr>
          <w:rFonts w:ascii="Arial" w:eastAsia="Times New Roman" w:hAnsi="Arial" w:cs="Arial"/>
        </w:rPr>
        <w:t xml:space="preserve">xperience in </w:t>
      </w:r>
      <w:r>
        <w:rPr>
          <w:rFonts w:ascii="Arial" w:eastAsia="Times New Roman" w:hAnsi="Arial" w:cs="Arial"/>
        </w:rPr>
        <w:t xml:space="preserve">policy and legislative review and development in any social science discipline. </w:t>
      </w:r>
    </w:p>
    <w:p w:rsidR="00693C77" w:rsidRPr="001504A6" w:rsidRDefault="00693C77" w:rsidP="00693C77">
      <w:pPr>
        <w:contextualSpacing/>
        <w:jc w:val="both"/>
        <w:rPr>
          <w:rFonts w:ascii="Arial" w:eastAsia="Times New Roman" w:hAnsi="Arial" w:cs="Arial"/>
        </w:rPr>
      </w:pPr>
    </w:p>
    <w:p w:rsidR="00693C77" w:rsidRPr="001504A6" w:rsidRDefault="00693C77" w:rsidP="00693C77">
      <w:pPr>
        <w:contextualSpacing/>
        <w:jc w:val="both"/>
        <w:rPr>
          <w:rFonts w:ascii="Arial" w:eastAsia="Times New Roman" w:hAnsi="Arial" w:cs="Arial"/>
          <w:b/>
          <w:i/>
        </w:rPr>
      </w:pPr>
      <w:r w:rsidRPr="001504A6">
        <w:rPr>
          <w:rFonts w:ascii="Arial" w:eastAsia="Times New Roman" w:hAnsi="Arial" w:cs="Arial"/>
          <w:b/>
          <w:i/>
        </w:rPr>
        <w:t>Specific/other requirements:</w:t>
      </w:r>
    </w:p>
    <w:p w:rsidR="00693C77" w:rsidRPr="001504A6" w:rsidRDefault="00693C77" w:rsidP="00693C77">
      <w:pPr>
        <w:contextualSpacing/>
        <w:jc w:val="both"/>
        <w:rPr>
          <w:rFonts w:ascii="Arial" w:eastAsia="Times New Roman" w:hAnsi="Arial" w:cs="Arial"/>
          <w:i/>
        </w:rPr>
      </w:pP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Knowledge and experience in social research</w:t>
      </w:r>
      <w:r>
        <w:rPr>
          <w:rFonts w:ascii="Arial" w:eastAsia="Times New Roman" w:hAnsi="Arial" w:cs="Arial"/>
        </w:rPr>
        <w:t>;</w:t>
      </w: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 xml:space="preserve">Experience in monitoring, evaluation and reporting; </w:t>
      </w: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Excellent report writing</w:t>
      </w:r>
      <w:r>
        <w:rPr>
          <w:rFonts w:ascii="Arial" w:eastAsia="Times New Roman" w:hAnsi="Arial" w:cs="Arial"/>
        </w:rPr>
        <w:t>, communication</w:t>
      </w:r>
      <w:r w:rsidRPr="00EC1099">
        <w:rPr>
          <w:rFonts w:ascii="Arial" w:eastAsia="Times New Roman" w:hAnsi="Arial" w:cs="Arial"/>
        </w:rPr>
        <w:t xml:space="preserve"> and workshop facilitation skills;</w:t>
      </w: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MS Office computer package proficiency;</w:t>
      </w: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Be a citizen of the SADC region with experience of working in the region; and</w:t>
      </w: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Fluency in spoken and written English. Knowledge of Portuguese and French will be an added advantage.</w:t>
      </w:r>
    </w:p>
    <w:p w:rsidR="00693C77" w:rsidRPr="001504A6" w:rsidRDefault="00693C77" w:rsidP="00693C77">
      <w:pPr>
        <w:jc w:val="both"/>
        <w:rPr>
          <w:rFonts w:ascii="Arial" w:eastAsia="Times New Roman" w:hAnsi="Arial" w:cs="Arial"/>
        </w:rPr>
      </w:pPr>
    </w:p>
    <w:p w:rsidR="00693C77" w:rsidRPr="001504A6" w:rsidRDefault="00693C77" w:rsidP="00693C77">
      <w:pPr>
        <w:jc w:val="both"/>
        <w:rPr>
          <w:rFonts w:ascii="Arial" w:eastAsia="Times New Roman" w:hAnsi="Arial" w:cs="Arial"/>
          <w:b/>
        </w:rPr>
      </w:pPr>
      <w:r w:rsidRPr="001504A6">
        <w:rPr>
          <w:rFonts w:ascii="Arial" w:eastAsia="Times New Roman" w:hAnsi="Arial" w:cs="Arial"/>
          <w:b/>
        </w:rPr>
        <w:t>Gender Mainstreaming</w:t>
      </w:r>
    </w:p>
    <w:p w:rsidR="00693C77" w:rsidRPr="001504A6" w:rsidRDefault="00693C77" w:rsidP="00693C77">
      <w:pPr>
        <w:jc w:val="both"/>
        <w:rPr>
          <w:rFonts w:ascii="Arial" w:eastAsia="Times New Roman" w:hAnsi="Arial" w:cs="Arial"/>
        </w:rPr>
      </w:pPr>
      <w:r w:rsidRPr="001504A6">
        <w:rPr>
          <w:rFonts w:ascii="Arial" w:eastAsia="Times New Roman" w:hAnsi="Arial" w:cs="Arial"/>
        </w:rPr>
        <w:t>The SADC Secretariat particularly encourages applications from female candidates.</w:t>
      </w:r>
    </w:p>
    <w:p w:rsidR="00693C77" w:rsidRPr="001504A6" w:rsidRDefault="00693C77" w:rsidP="00693C77">
      <w:pPr>
        <w:pStyle w:val="Default"/>
        <w:ind w:left="360"/>
        <w:jc w:val="both"/>
        <w:rPr>
          <w:b/>
          <w:i/>
          <w:color w:val="auto"/>
        </w:rPr>
      </w:pPr>
    </w:p>
    <w:p w:rsidR="00693C77" w:rsidRPr="001504A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b/>
        </w:rPr>
      </w:pPr>
      <w:r w:rsidRPr="001504A6">
        <w:rPr>
          <w:rFonts w:ascii="Arial" w:hAnsi="Arial" w:cs="Arial"/>
          <w:b/>
        </w:rPr>
        <w:t>BUDGET AND TIMEFRAME</w:t>
      </w:r>
    </w:p>
    <w:p w:rsidR="00693C77" w:rsidRPr="001504A6" w:rsidRDefault="00693C77" w:rsidP="00693C77">
      <w:pPr>
        <w:pStyle w:val="ListParagraph"/>
        <w:ind w:left="360"/>
        <w:jc w:val="both"/>
        <w:rPr>
          <w:rFonts w:ascii="Arial" w:hAnsi="Arial" w:cs="Arial"/>
          <w:b/>
        </w:rPr>
      </w:pPr>
    </w:p>
    <w:p w:rsidR="00693C77" w:rsidRPr="001504A6" w:rsidRDefault="00693C77" w:rsidP="00693C77">
      <w:pPr>
        <w:tabs>
          <w:tab w:val="left" w:pos="-4140"/>
          <w:tab w:val="left" w:pos="-3240"/>
          <w:tab w:val="left" w:pos="-1134"/>
        </w:tabs>
        <w:jc w:val="both"/>
        <w:rPr>
          <w:rFonts w:ascii="Arial" w:eastAsia="Times New Roman" w:hAnsi="Arial" w:cs="Arial"/>
        </w:rPr>
      </w:pPr>
      <w:r w:rsidRPr="001504A6">
        <w:rPr>
          <w:rFonts w:ascii="Arial" w:eastAsia="Times New Roman" w:hAnsi="Arial" w:cs="Arial"/>
        </w:rPr>
        <w:t>The application should include a detailed budget.</w:t>
      </w:r>
    </w:p>
    <w:p w:rsidR="00693C77" w:rsidRPr="001504A6" w:rsidRDefault="00693C77" w:rsidP="00693C77">
      <w:pPr>
        <w:tabs>
          <w:tab w:val="left" w:pos="-4140"/>
          <w:tab w:val="left" w:pos="-3240"/>
          <w:tab w:val="left" w:pos="-1134"/>
        </w:tabs>
        <w:jc w:val="both"/>
        <w:rPr>
          <w:rFonts w:ascii="Arial" w:eastAsia="Times New Roman" w:hAnsi="Arial" w:cs="Arial"/>
        </w:rPr>
      </w:pPr>
    </w:p>
    <w:p w:rsidR="00693C77" w:rsidRPr="001504A6" w:rsidRDefault="00693C77" w:rsidP="00693C77">
      <w:pPr>
        <w:tabs>
          <w:tab w:val="left" w:pos="-4140"/>
          <w:tab w:val="left" w:pos="-3240"/>
          <w:tab w:val="left" w:pos="-1134"/>
        </w:tabs>
        <w:jc w:val="both"/>
        <w:rPr>
          <w:rFonts w:ascii="Arial" w:eastAsia="Times New Roman" w:hAnsi="Arial" w:cs="Arial"/>
        </w:rPr>
      </w:pPr>
      <w:r w:rsidRPr="001504A6">
        <w:rPr>
          <w:rFonts w:ascii="Arial" w:eastAsia="Times New Roman" w:hAnsi="Arial" w:cs="Arial"/>
        </w:rPr>
        <w:t>The payment schedule will be as follows:</w:t>
      </w:r>
    </w:p>
    <w:p w:rsidR="00693C77" w:rsidRPr="001504A6" w:rsidRDefault="00693C77" w:rsidP="00693C77">
      <w:pPr>
        <w:tabs>
          <w:tab w:val="left" w:pos="-4140"/>
          <w:tab w:val="left" w:pos="-3240"/>
          <w:tab w:val="left" w:pos="-1134"/>
        </w:tabs>
        <w:jc w:val="both"/>
        <w:rPr>
          <w:rFonts w:ascii="Arial" w:eastAsia="Times New Roman" w:hAnsi="Arial" w:cs="Arial"/>
        </w:rPr>
      </w:pPr>
    </w:p>
    <w:p w:rsidR="00693C77" w:rsidRPr="001504A6" w:rsidRDefault="00693C77" w:rsidP="00693C77">
      <w:pPr>
        <w:tabs>
          <w:tab w:val="left" w:pos="-4140"/>
          <w:tab w:val="left" w:pos="-3240"/>
          <w:tab w:val="left" w:pos="-1134"/>
        </w:tabs>
        <w:ind w:left="720"/>
        <w:jc w:val="both"/>
        <w:rPr>
          <w:rFonts w:ascii="Arial" w:eastAsia="Times New Roman" w:hAnsi="Arial" w:cs="Arial"/>
        </w:rPr>
      </w:pPr>
      <w:r w:rsidRPr="001504A6">
        <w:rPr>
          <w:rFonts w:ascii="Arial" w:eastAsia="Times New Roman" w:hAnsi="Arial" w:cs="Arial"/>
          <w:b/>
        </w:rPr>
        <w:t>20%</w:t>
      </w:r>
      <w:r w:rsidRPr="001504A6">
        <w:rPr>
          <w:rFonts w:ascii="Arial" w:eastAsia="Times New Roman" w:hAnsi="Arial" w:cs="Arial"/>
        </w:rPr>
        <w:t xml:space="preserve"> </w:t>
      </w:r>
      <w:r w:rsidRPr="001504A6">
        <w:rPr>
          <w:rFonts w:ascii="Arial" w:eastAsia="Times New Roman" w:hAnsi="Arial" w:cs="Arial"/>
          <w:b/>
        </w:rPr>
        <w:t>of the contract value</w:t>
      </w:r>
      <w:r w:rsidRPr="001504A6">
        <w:rPr>
          <w:rFonts w:ascii="Arial" w:eastAsia="Times New Roman" w:hAnsi="Arial" w:cs="Arial"/>
        </w:rPr>
        <w:t xml:space="preserve"> upon submission of Final Inception Report, detailing the methodology or conceptual framework to be employed, acceptable to the Procuring Entity;</w:t>
      </w:r>
    </w:p>
    <w:p w:rsidR="00693C77" w:rsidRPr="001504A6" w:rsidRDefault="00693C77" w:rsidP="00693C77">
      <w:pPr>
        <w:tabs>
          <w:tab w:val="left" w:pos="-4140"/>
          <w:tab w:val="left" w:pos="-3240"/>
          <w:tab w:val="left" w:pos="-1134"/>
        </w:tabs>
        <w:ind w:left="720"/>
        <w:jc w:val="both"/>
        <w:rPr>
          <w:rFonts w:ascii="Arial" w:eastAsia="Times New Roman" w:hAnsi="Arial" w:cs="Arial"/>
        </w:rPr>
      </w:pPr>
    </w:p>
    <w:p w:rsidR="00693C77" w:rsidRPr="001504A6" w:rsidRDefault="00693C77" w:rsidP="00693C77">
      <w:pPr>
        <w:tabs>
          <w:tab w:val="left" w:pos="-4140"/>
          <w:tab w:val="left" w:pos="-3240"/>
          <w:tab w:val="left" w:pos="-1134"/>
        </w:tabs>
        <w:ind w:left="720"/>
        <w:jc w:val="both"/>
        <w:rPr>
          <w:rFonts w:ascii="Arial" w:eastAsia="Times New Roman" w:hAnsi="Arial" w:cs="Arial"/>
        </w:rPr>
      </w:pPr>
      <w:r w:rsidRPr="001504A6">
        <w:rPr>
          <w:rFonts w:ascii="Arial" w:eastAsia="Times New Roman" w:hAnsi="Arial" w:cs="Arial"/>
          <w:b/>
        </w:rPr>
        <w:t>30%</w:t>
      </w:r>
      <w:r w:rsidRPr="001504A6">
        <w:rPr>
          <w:rFonts w:ascii="Arial" w:eastAsia="Times New Roman" w:hAnsi="Arial" w:cs="Arial"/>
        </w:rPr>
        <w:t xml:space="preserve"> </w:t>
      </w:r>
      <w:r w:rsidRPr="001504A6">
        <w:rPr>
          <w:rFonts w:ascii="Arial" w:eastAsia="Times New Roman" w:hAnsi="Arial" w:cs="Arial"/>
          <w:b/>
        </w:rPr>
        <w:t>of the contract value</w:t>
      </w:r>
      <w:r>
        <w:rPr>
          <w:rFonts w:ascii="Arial" w:eastAsia="Times New Roman" w:hAnsi="Arial" w:cs="Arial"/>
        </w:rPr>
        <w:t xml:space="preserve"> upon submission of the </w:t>
      </w:r>
      <w:r w:rsidRPr="00A41892">
        <w:rPr>
          <w:rFonts w:ascii="Arial" w:eastAsia="Times New Roman" w:hAnsi="Arial" w:cs="Arial"/>
        </w:rPr>
        <w:t>Draft Regional Inventory on Sexual and Gender Based Violence</w:t>
      </w:r>
      <w:r w:rsidRPr="001504A6">
        <w:rPr>
          <w:rFonts w:ascii="Arial" w:hAnsi="Arial" w:cs="Arial"/>
          <w:i/>
        </w:rPr>
        <w:t>,</w:t>
      </w:r>
      <w:r>
        <w:rPr>
          <w:rFonts w:ascii="Arial" w:hAnsi="Arial" w:cs="Arial"/>
          <w:i/>
        </w:rPr>
        <w:t xml:space="preserve"> </w:t>
      </w:r>
      <w:r w:rsidRPr="001504A6">
        <w:rPr>
          <w:rFonts w:ascii="Arial" w:eastAsia="Times New Roman" w:hAnsi="Arial" w:cs="Arial"/>
        </w:rPr>
        <w:t>acceptable to the Procuring Entity; and</w:t>
      </w:r>
    </w:p>
    <w:p w:rsidR="00693C77" w:rsidRPr="001504A6" w:rsidRDefault="00693C77" w:rsidP="00693C77">
      <w:pPr>
        <w:tabs>
          <w:tab w:val="left" w:pos="-4140"/>
          <w:tab w:val="left" w:pos="-3240"/>
          <w:tab w:val="left" w:pos="-1134"/>
        </w:tabs>
        <w:ind w:left="720"/>
        <w:jc w:val="both"/>
        <w:rPr>
          <w:rFonts w:ascii="Arial" w:eastAsia="Times New Roman" w:hAnsi="Arial" w:cs="Arial"/>
        </w:rPr>
      </w:pPr>
    </w:p>
    <w:p w:rsidR="00693C77" w:rsidRPr="00FB11D0" w:rsidRDefault="00693C77" w:rsidP="00693C77">
      <w:pPr>
        <w:tabs>
          <w:tab w:val="left" w:pos="-4140"/>
          <w:tab w:val="left" w:pos="-3240"/>
          <w:tab w:val="left" w:pos="-1134"/>
        </w:tabs>
        <w:ind w:left="720"/>
        <w:jc w:val="both"/>
        <w:rPr>
          <w:rFonts w:ascii="Arial" w:eastAsia="Times New Roman" w:hAnsi="Arial" w:cs="Arial"/>
          <w:i/>
        </w:rPr>
      </w:pPr>
      <w:r w:rsidRPr="001504A6">
        <w:rPr>
          <w:rFonts w:ascii="Arial" w:eastAsia="Times New Roman" w:hAnsi="Arial" w:cs="Arial"/>
          <w:b/>
        </w:rPr>
        <w:t>50%</w:t>
      </w:r>
      <w:r w:rsidRPr="001504A6">
        <w:rPr>
          <w:rFonts w:ascii="Arial" w:eastAsia="Times New Roman" w:hAnsi="Arial" w:cs="Arial"/>
        </w:rPr>
        <w:t xml:space="preserve"> </w:t>
      </w:r>
      <w:r w:rsidRPr="001504A6">
        <w:rPr>
          <w:rFonts w:ascii="Arial" w:eastAsia="Times New Roman" w:hAnsi="Arial" w:cs="Arial"/>
          <w:b/>
        </w:rPr>
        <w:t>of the contract value</w:t>
      </w:r>
      <w:r w:rsidRPr="001504A6">
        <w:rPr>
          <w:rFonts w:ascii="Arial" w:eastAsia="Times New Roman" w:hAnsi="Arial" w:cs="Arial"/>
        </w:rPr>
        <w:t xml:space="preserve"> upon submission </w:t>
      </w:r>
      <w:r>
        <w:rPr>
          <w:rFonts w:ascii="Arial" w:eastAsia="Times New Roman" w:hAnsi="Arial" w:cs="Arial"/>
        </w:rPr>
        <w:t xml:space="preserve">and approval </w:t>
      </w:r>
      <w:r w:rsidRPr="001504A6">
        <w:rPr>
          <w:rFonts w:ascii="Arial" w:eastAsia="Times New Roman" w:hAnsi="Arial" w:cs="Arial"/>
        </w:rPr>
        <w:t xml:space="preserve">of final </w:t>
      </w:r>
      <w:r w:rsidRPr="00A41892">
        <w:rPr>
          <w:rFonts w:ascii="Arial" w:eastAsia="Times New Roman" w:hAnsi="Arial" w:cs="Arial"/>
        </w:rPr>
        <w:t>Regional Inventory Report on Sexual and Gender Based Violence</w:t>
      </w:r>
      <w:r w:rsidRPr="001504A6">
        <w:rPr>
          <w:rFonts w:ascii="Arial" w:eastAsia="Times New Roman" w:hAnsi="Arial" w:cs="Arial"/>
        </w:rPr>
        <w:t xml:space="preserve">, and the detailed </w:t>
      </w:r>
      <w:r w:rsidRPr="00FB11D0">
        <w:rPr>
          <w:rFonts w:ascii="Arial" w:eastAsia="Times New Roman" w:hAnsi="Arial" w:cs="Arial"/>
          <w:i/>
        </w:rPr>
        <w:t>Regional Validation Workshop Report.</w:t>
      </w:r>
    </w:p>
    <w:p w:rsidR="00693C77" w:rsidRDefault="00693C77" w:rsidP="00693C77">
      <w:pPr>
        <w:pStyle w:val="ListParagraph"/>
        <w:ind w:left="360"/>
        <w:jc w:val="both"/>
        <w:rPr>
          <w:rFonts w:ascii="Arial" w:hAnsi="Arial" w:cs="Arial"/>
          <w:b/>
        </w:rPr>
      </w:pPr>
    </w:p>
    <w:p w:rsidR="00693C77" w:rsidRDefault="00693C77" w:rsidP="00693C77">
      <w:pPr>
        <w:pStyle w:val="ListParagraph"/>
        <w:ind w:left="360"/>
        <w:jc w:val="both"/>
        <w:rPr>
          <w:rFonts w:ascii="Arial" w:hAnsi="Arial" w:cs="Arial"/>
          <w:b/>
        </w:rPr>
      </w:pPr>
    </w:p>
    <w:p w:rsidR="00693C77" w:rsidRPr="001504A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b/>
        </w:rPr>
      </w:pPr>
      <w:r w:rsidRPr="001504A6">
        <w:rPr>
          <w:rFonts w:ascii="Arial" w:hAnsi="Arial" w:cs="Arial"/>
          <w:b/>
        </w:rPr>
        <w:t xml:space="preserve">DURATION </w:t>
      </w:r>
    </w:p>
    <w:p w:rsidR="00693C77" w:rsidRPr="001504A6" w:rsidRDefault="00693C77" w:rsidP="00693C77">
      <w:pPr>
        <w:jc w:val="both"/>
        <w:rPr>
          <w:rFonts w:ascii="Arial" w:hAnsi="Arial" w:cs="Arial"/>
        </w:rPr>
      </w:pPr>
      <w:r w:rsidRPr="001504A6">
        <w:rPr>
          <w:rFonts w:ascii="Arial" w:hAnsi="Arial" w:cs="Arial"/>
        </w:rPr>
        <w:t>The assignment is expected to be com</w:t>
      </w:r>
      <w:r w:rsidRPr="00497AB5">
        <w:rPr>
          <w:rFonts w:ascii="Arial" w:hAnsi="Arial" w:cs="Arial"/>
        </w:rPr>
        <w:t xml:space="preserve">pleted in </w:t>
      </w:r>
      <w:r w:rsidRPr="00497AB5">
        <w:rPr>
          <w:rFonts w:ascii="Arial" w:hAnsi="Arial" w:cs="Arial"/>
          <w:b/>
        </w:rPr>
        <w:t>3</w:t>
      </w:r>
      <w:r>
        <w:rPr>
          <w:rFonts w:ascii="Arial" w:hAnsi="Arial" w:cs="Arial"/>
          <w:b/>
        </w:rPr>
        <w:t>5</w:t>
      </w:r>
      <w:r w:rsidRPr="00497AB5">
        <w:rPr>
          <w:rFonts w:ascii="Arial" w:hAnsi="Arial" w:cs="Arial"/>
        </w:rPr>
        <w:t xml:space="preserve"> working days spread over a period not exceeding two (2) calendar months.</w:t>
      </w:r>
    </w:p>
    <w:p w:rsidR="00693C77" w:rsidRDefault="00693C77" w:rsidP="00693C77">
      <w:pPr>
        <w:tabs>
          <w:tab w:val="left" w:pos="-4140"/>
          <w:tab w:val="left" w:pos="-3240"/>
          <w:tab w:val="left" w:pos="-1134"/>
        </w:tabs>
        <w:jc w:val="both"/>
        <w:rPr>
          <w:rFonts w:ascii="Arial" w:eastAsia="Times New Roman" w:hAnsi="Arial" w:cs="Arial"/>
        </w:rPr>
      </w:pPr>
    </w:p>
    <w:p w:rsidR="00693C77" w:rsidRDefault="00693C77" w:rsidP="00693C77">
      <w:pPr>
        <w:tabs>
          <w:tab w:val="left" w:pos="-4140"/>
          <w:tab w:val="left" w:pos="-3240"/>
          <w:tab w:val="left" w:pos="-1134"/>
        </w:tabs>
        <w:jc w:val="both"/>
        <w:rPr>
          <w:rFonts w:ascii="Arial" w:eastAsia="Times New Roman" w:hAnsi="Arial" w:cs="Arial"/>
        </w:rPr>
      </w:pPr>
    </w:p>
    <w:p w:rsidR="00693C77" w:rsidRDefault="00693C77" w:rsidP="00693C77">
      <w:pPr>
        <w:tabs>
          <w:tab w:val="left" w:pos="-4140"/>
          <w:tab w:val="left" w:pos="-3240"/>
          <w:tab w:val="left" w:pos="-1134"/>
        </w:tabs>
        <w:jc w:val="both"/>
        <w:rPr>
          <w:rFonts w:ascii="Arial" w:eastAsia="Times New Roman" w:hAnsi="Arial" w:cs="Arial"/>
        </w:rPr>
      </w:pPr>
    </w:p>
    <w:p w:rsidR="00693C77" w:rsidRDefault="00693C77" w:rsidP="00693C77">
      <w:pPr>
        <w:tabs>
          <w:tab w:val="left" w:pos="-4140"/>
          <w:tab w:val="left" w:pos="-3240"/>
          <w:tab w:val="left" w:pos="-1134"/>
        </w:tabs>
        <w:jc w:val="both"/>
        <w:rPr>
          <w:rFonts w:ascii="Arial" w:eastAsia="Times New Roman" w:hAnsi="Arial" w:cs="Arial"/>
        </w:rPr>
      </w:pPr>
    </w:p>
    <w:p w:rsidR="00693C77" w:rsidRDefault="00693C77" w:rsidP="00693C77">
      <w:pPr>
        <w:tabs>
          <w:tab w:val="left" w:pos="-4140"/>
          <w:tab w:val="left" w:pos="-3240"/>
          <w:tab w:val="left" w:pos="-1134"/>
        </w:tabs>
        <w:jc w:val="both"/>
        <w:rPr>
          <w:rFonts w:ascii="Arial" w:eastAsia="Times New Roman" w:hAnsi="Arial" w:cs="Arial"/>
        </w:rPr>
      </w:pPr>
    </w:p>
    <w:p w:rsidR="00693C77" w:rsidRPr="001504A6" w:rsidRDefault="00693C77" w:rsidP="00693C77">
      <w:pPr>
        <w:tabs>
          <w:tab w:val="left" w:pos="-4140"/>
          <w:tab w:val="left" w:pos="-3240"/>
          <w:tab w:val="left" w:pos="-1134"/>
        </w:tabs>
        <w:jc w:val="both"/>
        <w:rPr>
          <w:rFonts w:ascii="Arial" w:eastAsia="Times New Roman" w:hAnsi="Arial" w:cs="Arial"/>
        </w:rPr>
      </w:pPr>
    </w:p>
    <w:tbl>
      <w:tblPr>
        <w:tblStyle w:val="TableGrid"/>
        <w:tblW w:w="0" w:type="auto"/>
        <w:tblInd w:w="-5" w:type="dxa"/>
        <w:tblLook w:val="04A0" w:firstRow="1" w:lastRow="0" w:firstColumn="1" w:lastColumn="0" w:noHBand="0" w:noVBand="1"/>
      </w:tblPr>
      <w:tblGrid>
        <w:gridCol w:w="7230"/>
        <w:gridCol w:w="1684"/>
      </w:tblGrid>
      <w:tr w:rsidR="00693C77" w:rsidRPr="001504A6" w:rsidTr="00693C77">
        <w:tc>
          <w:tcPr>
            <w:tcW w:w="7230" w:type="dxa"/>
            <w:shd w:val="clear" w:color="auto" w:fill="D9D9D9" w:themeFill="background1" w:themeFillShade="D9"/>
          </w:tcPr>
          <w:p w:rsidR="00693C77" w:rsidRPr="001504A6" w:rsidRDefault="00693C77" w:rsidP="00693C77">
            <w:pPr>
              <w:spacing w:line="276" w:lineRule="auto"/>
              <w:rPr>
                <w:rFonts w:ascii="Arial" w:hAnsi="Arial" w:cs="Arial"/>
                <w:b/>
              </w:rPr>
            </w:pPr>
            <w:r w:rsidRPr="001504A6">
              <w:rPr>
                <w:rFonts w:ascii="Arial" w:hAnsi="Arial" w:cs="Arial"/>
                <w:b/>
              </w:rPr>
              <w:t>Deliverable</w:t>
            </w:r>
          </w:p>
        </w:tc>
        <w:tc>
          <w:tcPr>
            <w:tcW w:w="1684" w:type="dxa"/>
            <w:shd w:val="clear" w:color="auto" w:fill="D9D9D9" w:themeFill="background1" w:themeFillShade="D9"/>
          </w:tcPr>
          <w:p w:rsidR="00693C77" w:rsidRPr="001504A6" w:rsidRDefault="00693C77" w:rsidP="00693C77">
            <w:pPr>
              <w:spacing w:line="276" w:lineRule="auto"/>
              <w:rPr>
                <w:rFonts w:ascii="Arial" w:hAnsi="Arial" w:cs="Arial"/>
                <w:b/>
              </w:rPr>
            </w:pPr>
            <w:r w:rsidRPr="001504A6">
              <w:rPr>
                <w:rFonts w:ascii="Arial" w:hAnsi="Arial" w:cs="Arial"/>
                <w:b/>
              </w:rPr>
              <w:t>Timeframe</w:t>
            </w:r>
          </w:p>
          <w:p w:rsidR="00693C77" w:rsidRPr="001504A6" w:rsidRDefault="00693C77" w:rsidP="00693C77">
            <w:pPr>
              <w:spacing w:line="276" w:lineRule="auto"/>
              <w:rPr>
                <w:rFonts w:ascii="Arial" w:hAnsi="Arial" w:cs="Arial"/>
                <w:b/>
              </w:rPr>
            </w:pPr>
            <w:r w:rsidRPr="001504A6">
              <w:rPr>
                <w:rFonts w:ascii="Arial" w:hAnsi="Arial" w:cs="Arial"/>
                <w:b/>
              </w:rPr>
              <w:t>(# of days)</w:t>
            </w:r>
          </w:p>
        </w:tc>
      </w:tr>
      <w:tr w:rsidR="00693C77" w:rsidRPr="001504A6" w:rsidTr="00693C77">
        <w:tc>
          <w:tcPr>
            <w:tcW w:w="7230" w:type="dxa"/>
          </w:tcPr>
          <w:p w:rsidR="00693C77" w:rsidRPr="001504A6" w:rsidRDefault="00693C77" w:rsidP="00693C77">
            <w:pPr>
              <w:rPr>
                <w:rFonts w:ascii="Arial" w:hAnsi="Arial" w:cs="Arial"/>
              </w:rPr>
            </w:pPr>
            <w:r w:rsidRPr="001504A6">
              <w:rPr>
                <w:rFonts w:ascii="Arial" w:hAnsi="Arial" w:cs="Arial"/>
              </w:rPr>
              <w:t>Final inception report detailing the methodology/ conceptual framework to be employed. This will be finalised based on inputs from the inception meeting to be held at SADC Secretariat</w:t>
            </w:r>
          </w:p>
        </w:tc>
        <w:tc>
          <w:tcPr>
            <w:tcW w:w="1684" w:type="dxa"/>
          </w:tcPr>
          <w:p w:rsidR="00693C77" w:rsidRPr="001504A6" w:rsidRDefault="00693C77" w:rsidP="00693C77">
            <w:pPr>
              <w:jc w:val="right"/>
              <w:rPr>
                <w:rFonts w:ascii="Arial" w:hAnsi="Arial" w:cs="Arial"/>
              </w:rPr>
            </w:pPr>
            <w:r>
              <w:rPr>
                <w:rFonts w:ascii="Arial" w:hAnsi="Arial" w:cs="Arial"/>
              </w:rPr>
              <w:t>5</w:t>
            </w:r>
          </w:p>
        </w:tc>
      </w:tr>
      <w:tr w:rsidR="00693C77" w:rsidRPr="001504A6" w:rsidTr="00693C77">
        <w:tc>
          <w:tcPr>
            <w:tcW w:w="7230" w:type="dxa"/>
          </w:tcPr>
          <w:p w:rsidR="00693C77" w:rsidRPr="001504A6" w:rsidRDefault="00693C77" w:rsidP="00693C77">
            <w:pPr>
              <w:rPr>
                <w:rFonts w:ascii="Arial" w:hAnsi="Arial" w:cs="Arial"/>
              </w:rPr>
            </w:pPr>
            <w:r>
              <w:rPr>
                <w:rFonts w:ascii="Arial" w:hAnsi="Arial" w:cs="Arial"/>
              </w:rPr>
              <w:t>Draft</w:t>
            </w:r>
            <w:r w:rsidRPr="00A41892">
              <w:rPr>
                <w:rFonts w:ascii="Arial" w:hAnsi="Arial" w:cs="Arial"/>
              </w:rPr>
              <w:t xml:space="preserve"> Regional Inventory</w:t>
            </w:r>
            <w:r>
              <w:rPr>
                <w:rFonts w:ascii="Arial" w:hAnsi="Arial" w:cs="Arial"/>
              </w:rPr>
              <w:t xml:space="preserve"> and Assessment of </w:t>
            </w:r>
            <w:r w:rsidRPr="00A41892">
              <w:rPr>
                <w:rFonts w:ascii="Arial" w:hAnsi="Arial" w:cs="Arial"/>
              </w:rPr>
              <w:t xml:space="preserve">Sexual and Gender Based Violence </w:t>
            </w:r>
            <w:r>
              <w:rPr>
                <w:rFonts w:ascii="Arial" w:hAnsi="Arial" w:cs="Arial"/>
              </w:rPr>
              <w:t>Legislation and Policies</w:t>
            </w:r>
          </w:p>
        </w:tc>
        <w:tc>
          <w:tcPr>
            <w:tcW w:w="1684" w:type="dxa"/>
          </w:tcPr>
          <w:p w:rsidR="00693C77" w:rsidRPr="001504A6" w:rsidRDefault="00693C77" w:rsidP="00693C77">
            <w:pPr>
              <w:jc w:val="right"/>
              <w:rPr>
                <w:rFonts w:ascii="Arial" w:hAnsi="Arial" w:cs="Arial"/>
              </w:rPr>
            </w:pPr>
            <w:r>
              <w:rPr>
                <w:rFonts w:ascii="Arial" w:hAnsi="Arial" w:cs="Arial"/>
              </w:rPr>
              <w:t>35</w:t>
            </w:r>
          </w:p>
        </w:tc>
      </w:tr>
      <w:tr w:rsidR="00693C77" w:rsidRPr="001504A6" w:rsidTr="00693C77">
        <w:tc>
          <w:tcPr>
            <w:tcW w:w="7230" w:type="dxa"/>
          </w:tcPr>
          <w:p w:rsidR="00693C77" w:rsidRPr="001504A6" w:rsidRDefault="00693C77" w:rsidP="00693C77">
            <w:pPr>
              <w:rPr>
                <w:rFonts w:ascii="Arial" w:hAnsi="Arial" w:cs="Arial"/>
              </w:rPr>
            </w:pPr>
            <w:r w:rsidRPr="001504A6">
              <w:rPr>
                <w:rFonts w:ascii="Arial" w:hAnsi="Arial" w:cs="Arial"/>
              </w:rPr>
              <w:lastRenderedPageBreak/>
              <w:t>Documentation for Validation Workshop (preparations for regional workshop)</w:t>
            </w:r>
          </w:p>
        </w:tc>
        <w:tc>
          <w:tcPr>
            <w:tcW w:w="1684" w:type="dxa"/>
          </w:tcPr>
          <w:p w:rsidR="00693C77" w:rsidRPr="001504A6" w:rsidRDefault="00693C77" w:rsidP="00693C77">
            <w:pPr>
              <w:jc w:val="right"/>
              <w:rPr>
                <w:rFonts w:ascii="Arial" w:hAnsi="Arial" w:cs="Arial"/>
              </w:rPr>
            </w:pPr>
            <w:r>
              <w:rPr>
                <w:rFonts w:ascii="Arial" w:hAnsi="Arial" w:cs="Arial"/>
              </w:rPr>
              <w:t>3</w:t>
            </w:r>
          </w:p>
        </w:tc>
      </w:tr>
      <w:tr w:rsidR="00693C77" w:rsidRPr="001504A6" w:rsidTr="00693C77">
        <w:tc>
          <w:tcPr>
            <w:tcW w:w="7230" w:type="dxa"/>
          </w:tcPr>
          <w:p w:rsidR="00693C77" w:rsidRPr="001504A6" w:rsidRDefault="00693C77" w:rsidP="00693C77">
            <w:pPr>
              <w:rPr>
                <w:rFonts w:ascii="Arial" w:hAnsi="Arial" w:cs="Arial"/>
              </w:rPr>
            </w:pPr>
            <w:r>
              <w:rPr>
                <w:rFonts w:ascii="Arial" w:hAnsi="Arial" w:cs="Arial"/>
              </w:rPr>
              <w:t>F</w:t>
            </w:r>
            <w:r w:rsidRPr="001504A6">
              <w:rPr>
                <w:rFonts w:ascii="Arial" w:hAnsi="Arial" w:cs="Arial"/>
              </w:rPr>
              <w:t>acilitation and rapporteuring (workshop to be convened by SADC Secretariat)</w:t>
            </w:r>
          </w:p>
        </w:tc>
        <w:tc>
          <w:tcPr>
            <w:tcW w:w="1684" w:type="dxa"/>
          </w:tcPr>
          <w:p w:rsidR="00693C77" w:rsidRPr="001504A6" w:rsidRDefault="00693C77" w:rsidP="00693C77">
            <w:pPr>
              <w:jc w:val="right"/>
              <w:rPr>
                <w:rFonts w:ascii="Arial" w:hAnsi="Arial" w:cs="Arial"/>
              </w:rPr>
            </w:pPr>
            <w:r>
              <w:rPr>
                <w:rFonts w:ascii="Arial" w:hAnsi="Arial" w:cs="Arial"/>
              </w:rPr>
              <w:t>2</w:t>
            </w:r>
          </w:p>
        </w:tc>
      </w:tr>
      <w:tr w:rsidR="00693C77" w:rsidRPr="001504A6" w:rsidTr="00693C77">
        <w:tc>
          <w:tcPr>
            <w:tcW w:w="7230" w:type="dxa"/>
          </w:tcPr>
          <w:p w:rsidR="00693C77" w:rsidRPr="001504A6" w:rsidRDefault="00693C77" w:rsidP="00693C77">
            <w:pPr>
              <w:rPr>
                <w:rFonts w:ascii="Arial" w:hAnsi="Arial" w:cs="Arial"/>
              </w:rPr>
            </w:pPr>
            <w:r w:rsidRPr="001504A6">
              <w:rPr>
                <w:rFonts w:ascii="Arial" w:hAnsi="Arial" w:cs="Arial"/>
              </w:rPr>
              <w:t>Final:</w:t>
            </w:r>
          </w:p>
          <w:p w:rsidR="00693C77" w:rsidRPr="001504A6" w:rsidRDefault="00693C77" w:rsidP="00693C77">
            <w:pPr>
              <w:pStyle w:val="ListParagraph"/>
              <w:numPr>
                <w:ilvl w:val="0"/>
                <w:numId w:val="45"/>
              </w:numPr>
              <w:contextualSpacing/>
              <w:rPr>
                <w:rFonts w:ascii="Arial" w:hAnsi="Arial" w:cs="Arial"/>
              </w:rPr>
            </w:pPr>
            <w:r w:rsidRPr="002E1600">
              <w:rPr>
                <w:rFonts w:ascii="Arial" w:hAnsi="Arial" w:cs="Arial"/>
                <w:i/>
              </w:rPr>
              <w:t xml:space="preserve">Regional Inventory </w:t>
            </w:r>
            <w:r>
              <w:rPr>
                <w:rFonts w:ascii="Arial" w:hAnsi="Arial" w:cs="Arial"/>
                <w:i/>
              </w:rPr>
              <w:t xml:space="preserve">on </w:t>
            </w:r>
            <w:r w:rsidRPr="002E1600">
              <w:rPr>
                <w:rFonts w:ascii="Arial" w:hAnsi="Arial" w:cs="Arial"/>
                <w:i/>
              </w:rPr>
              <w:t xml:space="preserve">Report on Sexual and Gender Based Violence </w:t>
            </w:r>
          </w:p>
          <w:p w:rsidR="00693C77" w:rsidRDefault="00693C77" w:rsidP="00693C77">
            <w:pPr>
              <w:pStyle w:val="ListParagraph"/>
              <w:numPr>
                <w:ilvl w:val="0"/>
                <w:numId w:val="45"/>
              </w:numPr>
              <w:contextualSpacing/>
              <w:rPr>
                <w:rFonts w:ascii="Arial" w:hAnsi="Arial" w:cs="Arial"/>
              </w:rPr>
            </w:pPr>
            <w:r w:rsidRPr="001504A6">
              <w:rPr>
                <w:rFonts w:ascii="Arial" w:hAnsi="Arial" w:cs="Arial"/>
              </w:rPr>
              <w:t>Regional Validation Workshop Report</w:t>
            </w:r>
          </w:p>
          <w:p w:rsidR="00693C77" w:rsidRPr="001504A6" w:rsidRDefault="00693C77" w:rsidP="00693C77">
            <w:pPr>
              <w:pStyle w:val="ListParagraph"/>
              <w:rPr>
                <w:rFonts w:ascii="Arial" w:hAnsi="Arial" w:cs="Arial"/>
              </w:rPr>
            </w:pPr>
          </w:p>
        </w:tc>
        <w:tc>
          <w:tcPr>
            <w:tcW w:w="1684" w:type="dxa"/>
          </w:tcPr>
          <w:p w:rsidR="00693C77" w:rsidRPr="001504A6" w:rsidRDefault="00693C77" w:rsidP="00693C77">
            <w:pPr>
              <w:jc w:val="right"/>
              <w:rPr>
                <w:rFonts w:ascii="Arial" w:hAnsi="Arial" w:cs="Arial"/>
              </w:rPr>
            </w:pPr>
            <w:r>
              <w:rPr>
                <w:rFonts w:ascii="Arial" w:hAnsi="Arial" w:cs="Arial"/>
              </w:rPr>
              <w:t>5</w:t>
            </w:r>
          </w:p>
        </w:tc>
      </w:tr>
      <w:tr w:rsidR="00693C77" w:rsidRPr="001504A6" w:rsidTr="00693C77">
        <w:tc>
          <w:tcPr>
            <w:tcW w:w="7230" w:type="dxa"/>
          </w:tcPr>
          <w:p w:rsidR="00693C77" w:rsidRPr="001504A6" w:rsidRDefault="00693C77" w:rsidP="00693C77">
            <w:pPr>
              <w:rPr>
                <w:rFonts w:ascii="Arial" w:hAnsi="Arial" w:cs="Arial"/>
                <w:b/>
              </w:rPr>
            </w:pPr>
            <w:r w:rsidRPr="001504A6">
              <w:rPr>
                <w:rFonts w:ascii="Arial" w:hAnsi="Arial" w:cs="Arial"/>
                <w:b/>
              </w:rPr>
              <w:t>Total</w:t>
            </w:r>
          </w:p>
        </w:tc>
        <w:tc>
          <w:tcPr>
            <w:tcW w:w="1684" w:type="dxa"/>
          </w:tcPr>
          <w:p w:rsidR="00693C77" w:rsidRPr="00EA3036" w:rsidRDefault="00693C77" w:rsidP="00693C77">
            <w:pPr>
              <w:jc w:val="right"/>
              <w:rPr>
                <w:rFonts w:ascii="Arial" w:hAnsi="Arial" w:cs="Arial"/>
                <w:b/>
              </w:rPr>
            </w:pPr>
            <w:r w:rsidRPr="00EA3036">
              <w:rPr>
                <w:rFonts w:ascii="Arial" w:hAnsi="Arial" w:cs="Arial"/>
                <w:b/>
              </w:rPr>
              <w:t>35</w:t>
            </w:r>
          </w:p>
        </w:tc>
      </w:tr>
    </w:tbl>
    <w:p w:rsidR="00693C77" w:rsidRDefault="00693C77" w:rsidP="00693C77">
      <w:pPr>
        <w:jc w:val="both"/>
        <w:rPr>
          <w:rFonts w:ascii="Arial" w:eastAsia="Times New Roman" w:hAnsi="Arial" w:cs="Arial"/>
          <w:b/>
        </w:rPr>
      </w:pPr>
    </w:p>
    <w:p w:rsidR="00693C77" w:rsidRDefault="00693C77" w:rsidP="00693C77">
      <w:pPr>
        <w:jc w:val="both"/>
        <w:rPr>
          <w:rFonts w:ascii="Arial" w:eastAsia="Times New Roman" w:hAnsi="Arial" w:cs="Arial"/>
          <w:b/>
        </w:rPr>
      </w:pPr>
    </w:p>
    <w:p w:rsidR="00693C77" w:rsidRPr="003220B0"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Pr>
          <w:rFonts w:ascii="Arial" w:hAnsi="Arial" w:cs="Arial"/>
          <w:b/>
        </w:rPr>
        <w:t xml:space="preserve">MANAGEMENT OF THE CONSULTANCY </w:t>
      </w:r>
    </w:p>
    <w:p w:rsidR="00693C77" w:rsidRPr="001504A6" w:rsidRDefault="00693C77" w:rsidP="00693C77">
      <w:pPr>
        <w:pStyle w:val="ListParagraph"/>
        <w:ind w:left="360"/>
        <w:jc w:val="both"/>
        <w:rPr>
          <w:rFonts w:ascii="Arial" w:hAnsi="Arial" w:cs="Arial"/>
        </w:rPr>
      </w:pPr>
    </w:p>
    <w:p w:rsidR="00693C77" w:rsidRDefault="00693C77" w:rsidP="00693C77">
      <w:pPr>
        <w:jc w:val="both"/>
        <w:rPr>
          <w:rFonts w:ascii="Arial" w:hAnsi="Arial" w:cs="Arial"/>
        </w:rPr>
      </w:pPr>
      <w:r w:rsidRPr="001504A6">
        <w:rPr>
          <w:rFonts w:ascii="Arial" w:hAnsi="Arial" w:cs="Arial"/>
        </w:rPr>
        <w:t xml:space="preserve">The Consultant shall report to, and perform the assigned tasks under the guidance and direct supervision of the </w:t>
      </w:r>
      <w:r>
        <w:rPr>
          <w:rFonts w:ascii="Arial" w:hAnsi="Arial" w:cs="Arial"/>
        </w:rPr>
        <w:t>Gender Unit.</w:t>
      </w:r>
      <w:r w:rsidRPr="001504A6">
        <w:rPr>
          <w:rFonts w:ascii="Arial" w:hAnsi="Arial" w:cs="Arial"/>
        </w:rPr>
        <w:t xml:space="preserve">  </w:t>
      </w:r>
      <w:r>
        <w:rPr>
          <w:rFonts w:ascii="Arial" w:hAnsi="Arial" w:cs="Arial"/>
        </w:rPr>
        <w:t xml:space="preserve"> </w:t>
      </w:r>
      <w:r w:rsidRPr="001504A6">
        <w:rPr>
          <w:rFonts w:ascii="Arial" w:hAnsi="Arial" w:cs="Arial"/>
        </w:rPr>
        <w:t xml:space="preserve"> </w:t>
      </w:r>
    </w:p>
    <w:p w:rsidR="00693C77" w:rsidRPr="001504A6" w:rsidRDefault="00693C77" w:rsidP="00693C77">
      <w:pPr>
        <w:jc w:val="both"/>
        <w:rPr>
          <w:rFonts w:ascii="Arial" w:eastAsia="Times New Roman" w:hAnsi="Arial" w:cs="Arial"/>
        </w:rPr>
      </w:pPr>
    </w:p>
    <w:p w:rsidR="00693C77" w:rsidRPr="001504A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imes New Roman" w:hAnsi="Arial" w:cs="Arial"/>
          <w:b/>
        </w:rPr>
      </w:pPr>
      <w:r w:rsidRPr="001504A6">
        <w:rPr>
          <w:rFonts w:ascii="Arial" w:eastAsia="Times New Roman" w:hAnsi="Arial" w:cs="Arial"/>
          <w:b/>
        </w:rPr>
        <w:t>SELECTION CRITERIA</w:t>
      </w:r>
    </w:p>
    <w:p w:rsidR="00693C77" w:rsidRDefault="00693C77" w:rsidP="00693C77">
      <w:r w:rsidRPr="001504A6">
        <w:rPr>
          <w:rFonts w:ascii="Arial" w:eastAsia="Times New Roman" w:hAnsi="Arial" w:cs="Arial"/>
        </w:rPr>
        <w:t xml:space="preserve">Eligible consultants are requested to submit, </w:t>
      </w:r>
      <w:r>
        <w:rPr>
          <w:rFonts w:ascii="Arial" w:eastAsia="Times New Roman" w:hAnsi="Arial" w:cs="Arial"/>
        </w:rPr>
        <w:t>their application, outlining similar or related tasks</w:t>
      </w:r>
      <w:r w:rsidRPr="001504A6">
        <w:rPr>
          <w:rFonts w:ascii="Arial" w:eastAsia="Times New Roman" w:hAnsi="Arial" w:cs="Arial"/>
        </w:rPr>
        <w:t xml:space="preserve">, undertaken either in their individual capacities or as members of a team. </w:t>
      </w:r>
    </w:p>
    <w:p w:rsidR="00693C77" w:rsidRDefault="00693C77" w:rsidP="00693C77">
      <w:pPr>
        <w:spacing w:line="360" w:lineRule="auto"/>
        <w:rPr>
          <w:rFonts w:ascii="Arial" w:hAnsi="Arial" w:cs="Arial"/>
        </w:rPr>
      </w:pPr>
    </w:p>
    <w:p w:rsidR="00693C77" w:rsidRDefault="00693C77" w:rsidP="00693C77">
      <w:pPr>
        <w:spacing w:line="360" w:lineRule="auto"/>
        <w:rPr>
          <w:rFonts w:ascii="Arial" w:hAnsi="Arial" w:cs="Arial"/>
        </w:rPr>
      </w:pPr>
    </w:p>
    <w:tbl>
      <w:tblPr>
        <w:tblStyle w:val="TableGrid"/>
        <w:tblW w:w="0" w:type="auto"/>
        <w:tblInd w:w="0" w:type="dxa"/>
        <w:tblLook w:val="04A0" w:firstRow="1" w:lastRow="0" w:firstColumn="1" w:lastColumn="0" w:noHBand="0" w:noVBand="1"/>
      </w:tblPr>
      <w:tblGrid>
        <w:gridCol w:w="6810"/>
        <w:gridCol w:w="2206"/>
      </w:tblGrid>
      <w:tr w:rsidR="00BE2FEB" w:rsidRPr="001504A6" w:rsidTr="00687853">
        <w:tc>
          <w:tcPr>
            <w:tcW w:w="6810" w:type="dxa"/>
            <w:shd w:val="clear" w:color="auto" w:fill="D9D9D9" w:themeFill="background1" w:themeFillShade="D9"/>
          </w:tcPr>
          <w:p w:rsidR="00BE2FEB" w:rsidRPr="001504A6" w:rsidRDefault="00BE2FEB" w:rsidP="00687853">
            <w:pPr>
              <w:spacing w:line="276" w:lineRule="auto"/>
              <w:jc w:val="both"/>
              <w:rPr>
                <w:rFonts w:ascii="Arial" w:eastAsia="Times New Roman" w:hAnsi="Arial" w:cs="Arial"/>
              </w:rPr>
            </w:pPr>
            <w:r w:rsidRPr="001504A6">
              <w:rPr>
                <w:rFonts w:ascii="Arial" w:hAnsi="Arial" w:cs="Arial"/>
                <w:b/>
              </w:rPr>
              <w:t>Category</w:t>
            </w:r>
          </w:p>
        </w:tc>
        <w:tc>
          <w:tcPr>
            <w:tcW w:w="2206" w:type="dxa"/>
            <w:shd w:val="clear" w:color="auto" w:fill="D9D9D9" w:themeFill="background1" w:themeFillShade="D9"/>
          </w:tcPr>
          <w:p w:rsidR="00BE2FEB" w:rsidRPr="001504A6" w:rsidRDefault="00BE2FEB" w:rsidP="00687853">
            <w:pPr>
              <w:spacing w:line="276" w:lineRule="auto"/>
              <w:jc w:val="both"/>
              <w:rPr>
                <w:rFonts w:ascii="Arial" w:eastAsia="Times New Roman" w:hAnsi="Arial" w:cs="Arial"/>
              </w:rPr>
            </w:pPr>
            <w:r w:rsidRPr="001504A6">
              <w:rPr>
                <w:rFonts w:ascii="Arial" w:hAnsi="Arial" w:cs="Arial"/>
                <w:b/>
              </w:rPr>
              <w:t>Maximum Score</w:t>
            </w:r>
          </w:p>
        </w:tc>
      </w:tr>
      <w:tr w:rsidR="00BE2FEB" w:rsidRPr="001504A6" w:rsidTr="00687853">
        <w:tc>
          <w:tcPr>
            <w:tcW w:w="6810" w:type="dxa"/>
          </w:tcPr>
          <w:p w:rsidR="00BE2FEB" w:rsidRDefault="00BE2FEB" w:rsidP="00687853">
            <w:pPr>
              <w:spacing w:line="276" w:lineRule="auto"/>
              <w:jc w:val="both"/>
              <w:rPr>
                <w:rFonts w:ascii="Arial" w:hAnsi="Arial" w:cs="Arial"/>
              </w:rPr>
            </w:pPr>
            <w:r>
              <w:rPr>
                <w:rFonts w:ascii="Arial" w:hAnsi="Arial" w:cs="Arial"/>
              </w:rPr>
              <w:t xml:space="preserve">General </w:t>
            </w:r>
            <w:r w:rsidRPr="001504A6">
              <w:rPr>
                <w:rFonts w:ascii="Arial" w:hAnsi="Arial" w:cs="Arial"/>
              </w:rPr>
              <w:t>Qualifications (education)</w:t>
            </w:r>
          </w:p>
          <w:p w:rsidR="00BE2FEB" w:rsidRPr="001504A6" w:rsidRDefault="00BE2FEB" w:rsidP="00687853">
            <w:pPr>
              <w:spacing w:line="276" w:lineRule="auto"/>
              <w:jc w:val="both"/>
              <w:rPr>
                <w:rFonts w:ascii="Arial" w:eastAsia="Times New Roman" w:hAnsi="Arial" w:cs="Arial"/>
              </w:rPr>
            </w:pPr>
          </w:p>
        </w:tc>
        <w:tc>
          <w:tcPr>
            <w:tcW w:w="2206" w:type="dxa"/>
          </w:tcPr>
          <w:p w:rsidR="00BE2FEB" w:rsidRPr="001504A6" w:rsidRDefault="00BE2FEB" w:rsidP="00687853">
            <w:pPr>
              <w:tabs>
                <w:tab w:val="left" w:pos="-4140"/>
                <w:tab w:val="left" w:pos="-3240"/>
                <w:tab w:val="left" w:pos="-1134"/>
              </w:tabs>
              <w:spacing w:line="276" w:lineRule="auto"/>
              <w:jc w:val="right"/>
              <w:rPr>
                <w:rFonts w:ascii="Arial" w:hAnsi="Arial" w:cs="Arial"/>
              </w:rPr>
            </w:pPr>
            <w:r w:rsidRPr="001504A6">
              <w:rPr>
                <w:rFonts w:ascii="Arial" w:hAnsi="Arial" w:cs="Arial"/>
              </w:rPr>
              <w:t>2</w:t>
            </w:r>
            <w:r>
              <w:rPr>
                <w:rFonts w:ascii="Arial" w:hAnsi="Arial" w:cs="Arial"/>
              </w:rPr>
              <w:t>0</w:t>
            </w:r>
          </w:p>
        </w:tc>
      </w:tr>
      <w:tr w:rsidR="00BE2FEB" w:rsidRPr="001504A6" w:rsidTr="00687853">
        <w:tc>
          <w:tcPr>
            <w:tcW w:w="6810" w:type="dxa"/>
          </w:tcPr>
          <w:p w:rsidR="00BE2FEB" w:rsidRPr="001504A6" w:rsidRDefault="00BE2FEB" w:rsidP="00687853">
            <w:pPr>
              <w:spacing w:line="276" w:lineRule="auto"/>
              <w:jc w:val="both"/>
              <w:rPr>
                <w:rFonts w:ascii="Arial" w:eastAsia="Times New Roman" w:hAnsi="Arial" w:cs="Arial"/>
              </w:rPr>
            </w:pPr>
            <w:r>
              <w:rPr>
                <w:rFonts w:ascii="Arial" w:hAnsi="Arial" w:cs="Arial"/>
              </w:rPr>
              <w:t xml:space="preserve">Specific </w:t>
            </w:r>
            <w:r w:rsidRPr="001504A6">
              <w:rPr>
                <w:rFonts w:ascii="Arial" w:hAnsi="Arial" w:cs="Arial"/>
              </w:rPr>
              <w:t>Experience</w:t>
            </w:r>
          </w:p>
        </w:tc>
        <w:tc>
          <w:tcPr>
            <w:tcW w:w="2206" w:type="dxa"/>
          </w:tcPr>
          <w:p w:rsidR="00BE2FEB" w:rsidRPr="001504A6" w:rsidRDefault="00BE2FEB" w:rsidP="00687853">
            <w:pPr>
              <w:tabs>
                <w:tab w:val="left" w:pos="-4140"/>
                <w:tab w:val="left" w:pos="-3240"/>
                <w:tab w:val="left" w:pos="-1134"/>
              </w:tabs>
              <w:spacing w:line="276" w:lineRule="auto"/>
              <w:jc w:val="right"/>
              <w:rPr>
                <w:rFonts w:ascii="Arial" w:hAnsi="Arial" w:cs="Arial"/>
              </w:rPr>
            </w:pPr>
            <w:r>
              <w:rPr>
                <w:rFonts w:ascii="Arial" w:hAnsi="Arial" w:cs="Arial"/>
              </w:rPr>
              <w:t>55</w:t>
            </w:r>
          </w:p>
        </w:tc>
      </w:tr>
      <w:tr w:rsidR="00BE2FEB" w:rsidRPr="001504A6" w:rsidTr="00687853">
        <w:tc>
          <w:tcPr>
            <w:tcW w:w="6810" w:type="dxa"/>
          </w:tcPr>
          <w:p w:rsidR="00BE2FEB" w:rsidRPr="001504A6" w:rsidRDefault="00BE2FEB" w:rsidP="00687853">
            <w:pPr>
              <w:spacing w:line="276" w:lineRule="auto"/>
              <w:jc w:val="both"/>
              <w:rPr>
                <w:rFonts w:ascii="Arial" w:eastAsia="Times New Roman" w:hAnsi="Arial" w:cs="Arial"/>
              </w:rPr>
            </w:pPr>
            <w:r>
              <w:rPr>
                <w:rFonts w:ascii="Arial" w:hAnsi="Arial" w:cs="Arial"/>
              </w:rPr>
              <w:t xml:space="preserve">General </w:t>
            </w:r>
            <w:r w:rsidRPr="001504A6">
              <w:rPr>
                <w:rFonts w:ascii="Arial" w:hAnsi="Arial" w:cs="Arial"/>
              </w:rPr>
              <w:t>Skills</w:t>
            </w:r>
          </w:p>
        </w:tc>
        <w:tc>
          <w:tcPr>
            <w:tcW w:w="2206" w:type="dxa"/>
          </w:tcPr>
          <w:p w:rsidR="00BE2FEB" w:rsidRPr="001504A6" w:rsidRDefault="00BE2FEB" w:rsidP="00687853">
            <w:pPr>
              <w:tabs>
                <w:tab w:val="left" w:pos="-4140"/>
                <w:tab w:val="left" w:pos="-3240"/>
                <w:tab w:val="left" w:pos="-1134"/>
              </w:tabs>
              <w:spacing w:line="276" w:lineRule="auto"/>
              <w:jc w:val="right"/>
              <w:rPr>
                <w:rFonts w:ascii="Arial" w:hAnsi="Arial" w:cs="Arial"/>
              </w:rPr>
            </w:pPr>
            <w:r>
              <w:rPr>
                <w:rFonts w:ascii="Arial" w:hAnsi="Arial" w:cs="Arial"/>
              </w:rPr>
              <w:t>20</w:t>
            </w:r>
          </w:p>
        </w:tc>
      </w:tr>
      <w:tr w:rsidR="00BE2FEB" w:rsidRPr="001504A6" w:rsidTr="00687853">
        <w:tc>
          <w:tcPr>
            <w:tcW w:w="6810" w:type="dxa"/>
          </w:tcPr>
          <w:p w:rsidR="00BE2FEB" w:rsidRPr="001504A6" w:rsidRDefault="00BE2FEB" w:rsidP="00687853">
            <w:pPr>
              <w:spacing w:line="276" w:lineRule="auto"/>
              <w:jc w:val="both"/>
              <w:rPr>
                <w:rFonts w:ascii="Arial" w:eastAsia="Times New Roman" w:hAnsi="Arial" w:cs="Arial"/>
              </w:rPr>
            </w:pPr>
          </w:p>
        </w:tc>
        <w:tc>
          <w:tcPr>
            <w:tcW w:w="2206" w:type="dxa"/>
          </w:tcPr>
          <w:p w:rsidR="00BE2FEB" w:rsidRPr="001504A6" w:rsidRDefault="00BE2FEB" w:rsidP="00687853">
            <w:pPr>
              <w:tabs>
                <w:tab w:val="left" w:pos="-4140"/>
                <w:tab w:val="left" w:pos="-3240"/>
                <w:tab w:val="left" w:pos="-1134"/>
              </w:tabs>
              <w:spacing w:line="276" w:lineRule="auto"/>
              <w:jc w:val="right"/>
              <w:rPr>
                <w:rFonts w:ascii="Arial" w:hAnsi="Arial" w:cs="Arial"/>
              </w:rPr>
            </w:pPr>
          </w:p>
        </w:tc>
      </w:tr>
      <w:tr w:rsidR="00BE2FEB" w:rsidRPr="001504A6" w:rsidTr="00687853">
        <w:tc>
          <w:tcPr>
            <w:tcW w:w="6810" w:type="dxa"/>
          </w:tcPr>
          <w:p w:rsidR="00BE2FEB" w:rsidRPr="001504A6" w:rsidRDefault="00BE2FEB" w:rsidP="00687853">
            <w:pPr>
              <w:spacing w:line="276" w:lineRule="auto"/>
              <w:jc w:val="both"/>
              <w:rPr>
                <w:rFonts w:ascii="Arial" w:eastAsia="Times New Roman" w:hAnsi="Arial" w:cs="Arial"/>
              </w:rPr>
            </w:pPr>
            <w:r w:rsidRPr="001504A6">
              <w:rPr>
                <w:rFonts w:ascii="Arial" w:hAnsi="Arial" w:cs="Arial"/>
                <w:b/>
              </w:rPr>
              <w:t>Total</w:t>
            </w:r>
          </w:p>
        </w:tc>
        <w:tc>
          <w:tcPr>
            <w:tcW w:w="2206" w:type="dxa"/>
          </w:tcPr>
          <w:p w:rsidR="00BE2FEB" w:rsidRPr="001504A6" w:rsidRDefault="00BE2FEB" w:rsidP="00687853">
            <w:pPr>
              <w:spacing w:line="276" w:lineRule="auto"/>
              <w:jc w:val="right"/>
              <w:rPr>
                <w:rFonts w:ascii="Arial" w:eastAsia="Times New Roman" w:hAnsi="Arial" w:cs="Arial"/>
              </w:rPr>
            </w:pPr>
            <w:r w:rsidRPr="001504A6">
              <w:rPr>
                <w:rFonts w:ascii="Arial" w:hAnsi="Arial" w:cs="Arial"/>
                <w:b/>
              </w:rPr>
              <w:t>100</w:t>
            </w:r>
          </w:p>
        </w:tc>
      </w:tr>
    </w:tbl>
    <w:p w:rsidR="00693C77" w:rsidRDefault="00693C77" w:rsidP="00693C77">
      <w:pPr>
        <w:spacing w:line="360" w:lineRule="auto"/>
        <w:rPr>
          <w:rFonts w:ascii="Arial" w:hAnsi="Arial" w:cs="Arial"/>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hAnsi="Arial"/>
          <w:b/>
          <w:bCs/>
        </w:rPr>
      </w:pPr>
    </w:p>
    <w:p w:rsidR="00693C77" w:rsidRDefault="00693C77" w:rsidP="00693C77">
      <w:pPr>
        <w:pStyle w:val="BodyA"/>
        <w:jc w:val="center"/>
        <w:rPr>
          <w:rStyle w:val="None"/>
          <w:rFonts w:ascii="Arial" w:eastAsia="Arial" w:hAnsi="Arial" w:cs="Arial"/>
          <w:b/>
          <w:bCs/>
        </w:rPr>
      </w:pPr>
      <w:r>
        <w:rPr>
          <w:rStyle w:val="None"/>
          <w:rFonts w:ascii="Arial" w:hAnsi="Arial"/>
          <w:b/>
          <w:bCs/>
        </w:rPr>
        <w:t xml:space="preserve">ANNEX 2: Expression of Interest Forms </w:t>
      </w:r>
    </w:p>
    <w:p w:rsidR="00693C77" w:rsidRDefault="00693C77" w:rsidP="00693C77">
      <w:pPr>
        <w:pStyle w:val="BodyA"/>
        <w:jc w:val="center"/>
        <w:rPr>
          <w:rStyle w:val="None"/>
          <w:rFonts w:ascii="Arial" w:eastAsia="Arial" w:hAnsi="Arial" w:cs="Arial"/>
          <w:b/>
          <w:bCs/>
        </w:rPr>
      </w:pPr>
    </w:p>
    <w:p w:rsidR="00693C77" w:rsidRDefault="00693C77" w:rsidP="00693C77">
      <w:pPr>
        <w:pStyle w:val="BodyA"/>
        <w:jc w:val="center"/>
        <w:rPr>
          <w:rStyle w:val="None"/>
          <w:rFonts w:ascii="Arial" w:eastAsia="Arial" w:hAnsi="Arial" w:cs="Arial"/>
          <w:b/>
          <w:bCs/>
        </w:rPr>
      </w:pPr>
    </w:p>
    <w:p w:rsidR="00693C77" w:rsidRDefault="00693C77" w:rsidP="00693C77">
      <w:pPr>
        <w:pStyle w:val="BodyA"/>
        <w:jc w:val="center"/>
        <w:rPr>
          <w:rStyle w:val="None"/>
          <w:rFonts w:ascii="Arial" w:eastAsia="Arial" w:hAnsi="Arial" w:cs="Arial"/>
          <w:b/>
          <w:bCs/>
        </w:rPr>
      </w:pPr>
    </w:p>
    <w:p w:rsidR="00693C77" w:rsidRDefault="00693C77" w:rsidP="00693C77">
      <w:pPr>
        <w:pStyle w:val="BodyText2"/>
        <w:tabs>
          <w:tab w:val="left" w:pos="720"/>
          <w:tab w:val="left" w:pos="1440"/>
          <w:tab w:val="left" w:pos="2880"/>
          <w:tab w:val="right" w:leader="dot" w:pos="8640"/>
        </w:tabs>
        <w:jc w:val="center"/>
        <w:rPr>
          <w:rStyle w:val="None"/>
          <w:rFonts w:ascii="Arial" w:eastAsia="Arial" w:hAnsi="Arial" w:cs="Arial"/>
          <w:b/>
          <w:bCs/>
        </w:rPr>
      </w:pPr>
    </w:p>
    <w:p w:rsidR="00693C77" w:rsidRDefault="00693C77" w:rsidP="00693C77">
      <w:pPr>
        <w:pStyle w:val="BodyText2"/>
        <w:tabs>
          <w:tab w:val="left" w:pos="720"/>
          <w:tab w:val="left" w:pos="1440"/>
          <w:tab w:val="left" w:pos="2880"/>
          <w:tab w:val="right" w:leader="dot" w:pos="8640"/>
        </w:tabs>
        <w:jc w:val="center"/>
      </w:pPr>
      <w:r>
        <w:rPr>
          <w:rStyle w:val="None"/>
          <w:rFonts w:ascii="Arial" w:eastAsia="Arial" w:hAnsi="Arial" w:cs="Arial"/>
        </w:rPr>
        <w:fldChar w:fldCharType="begin"/>
      </w:r>
      <w:r>
        <w:rPr>
          <w:rStyle w:val="None"/>
          <w:rFonts w:ascii="Arial" w:eastAsia="Arial" w:hAnsi="Arial" w:cs="Arial"/>
        </w:rPr>
        <w:instrText xml:space="preserve"> TOC \o 3-3 \t "A2-Heading 1, 4,Heading, 5"</w:instrText>
      </w:r>
      <w:r>
        <w:rPr>
          <w:rStyle w:val="None"/>
          <w:rFonts w:ascii="Arial" w:eastAsia="Arial" w:hAnsi="Arial" w:cs="Arial"/>
        </w:rPr>
        <w:fldChar w:fldCharType="separate"/>
      </w:r>
    </w:p>
    <w:p w:rsidR="00693C77" w:rsidRDefault="00693C77" w:rsidP="00693C77">
      <w:pPr>
        <w:pStyle w:val="TOC4"/>
      </w:pPr>
      <w:r>
        <w:rPr>
          <w:rFonts w:eastAsia="Arial Unicode MS" w:cs="Arial Unicode MS"/>
        </w:rPr>
        <w:t>The budget set for the consultancy is as follows:</w:t>
      </w:r>
      <w:r>
        <w:rPr>
          <w:rFonts w:eastAsia="Arial Unicode MS" w:cs="Arial Unicode MS"/>
        </w:rPr>
        <w:tab/>
      </w:r>
      <w:r>
        <w:fldChar w:fldCharType="begin"/>
      </w:r>
      <w:r>
        <w:instrText xml:space="preserve"> PAGEREF _Toc \h </w:instrText>
      </w:r>
      <w:r>
        <w:fldChar w:fldCharType="separate"/>
      </w:r>
      <w:r>
        <w:rPr>
          <w:b/>
          <w:bCs/>
          <w:noProof/>
        </w:rPr>
        <w:t>Error! Bookmark not defined.</w:t>
      </w:r>
      <w:r>
        <w:fldChar w:fldCharType="end"/>
      </w:r>
    </w:p>
    <w:p w:rsidR="00693C77" w:rsidRPr="00D042C6" w:rsidRDefault="00693C77" w:rsidP="00693C77">
      <w:pPr>
        <w:pStyle w:val="TOC4"/>
        <w:numPr>
          <w:ilvl w:val="0"/>
          <w:numId w:val="14"/>
        </w:numPr>
      </w:pPr>
      <w:r>
        <w:rPr>
          <w:rFonts w:eastAsia="Arial Unicode MS" w:cs="Arial Unicode MS"/>
        </w:rPr>
        <w:t xml:space="preserve">Consultancy Fee for  </w:t>
      </w:r>
      <w:r>
        <w:rPr>
          <w:rFonts w:eastAsia="Arial Unicode MS" w:cs="Arial Unicode MS"/>
        </w:rPr>
        <w:tab/>
        <w:t>= USD24,500.00</w:t>
      </w:r>
    </w:p>
    <w:p w:rsidR="00693C77" w:rsidRDefault="00693C77" w:rsidP="00693C77">
      <w:pPr>
        <w:pStyle w:val="TOC4"/>
        <w:ind w:left="1080"/>
      </w:pPr>
    </w:p>
    <w:p w:rsidR="00693C77" w:rsidRDefault="00693C77" w:rsidP="00693C77">
      <w:pPr>
        <w:pStyle w:val="TOC5"/>
      </w:pPr>
      <w:r>
        <w:rPr>
          <w:rFonts w:eastAsia="Arial Unicode MS" w:cs="Arial Unicode MS"/>
        </w:rPr>
        <w:t>A.</w:t>
      </w:r>
      <w:r>
        <w:rPr>
          <w:rFonts w:eastAsia="Arial Unicode MS" w:cs="Arial Unicode MS"/>
        </w:rPr>
        <w:tab/>
        <w:t>COVER LETTER FOR THE EXPRESSION OF INTEREST FOR THE PROJECT</w:t>
      </w:r>
      <w:r>
        <w:rPr>
          <w:rFonts w:eastAsia="Arial Unicode MS" w:cs="Arial Unicode MS"/>
        </w:rPr>
        <w:tab/>
      </w:r>
      <w:r>
        <w:fldChar w:fldCharType="begin"/>
      </w:r>
      <w:r>
        <w:instrText xml:space="preserve"> PAGEREF _Toc2 \h </w:instrText>
      </w:r>
      <w:r>
        <w:fldChar w:fldCharType="separate"/>
      </w:r>
      <w:r>
        <w:rPr>
          <w:noProof/>
        </w:rPr>
        <w:t>10</w:t>
      </w:r>
      <w:r>
        <w:fldChar w:fldCharType="end"/>
      </w:r>
    </w:p>
    <w:p w:rsidR="00693C77" w:rsidRDefault="00693C77" w:rsidP="00693C77">
      <w:pPr>
        <w:pStyle w:val="TOC5"/>
      </w:pPr>
      <w:r>
        <w:rPr>
          <w:rFonts w:eastAsia="Arial Unicode MS" w:cs="Arial Unicode MS"/>
        </w:rPr>
        <w:t>C.</w:t>
      </w:r>
      <w:r>
        <w:rPr>
          <w:rFonts w:eastAsia="Arial Unicode MS" w:cs="Arial Unicode MS"/>
        </w:rPr>
        <w:tab/>
        <w:t>FINANCIAL PROPOSAL</w:t>
      </w:r>
      <w:r>
        <w:rPr>
          <w:rFonts w:eastAsia="Arial Unicode MS" w:cs="Arial Unicode MS"/>
        </w:rPr>
        <w:tab/>
      </w:r>
      <w:r>
        <w:fldChar w:fldCharType="begin"/>
      </w:r>
      <w:r>
        <w:instrText xml:space="preserve"> PAGEREF _Toc3 \h </w:instrText>
      </w:r>
      <w:r>
        <w:fldChar w:fldCharType="separate"/>
      </w:r>
      <w:r>
        <w:rPr>
          <w:noProof/>
        </w:rPr>
        <w:t>17</w:t>
      </w:r>
      <w:r>
        <w:fldChar w:fldCharType="end"/>
      </w:r>
    </w:p>
    <w:p w:rsidR="00693C77" w:rsidRDefault="00693C77" w:rsidP="00693C77">
      <w:pPr>
        <w:pStyle w:val="BodyText2"/>
        <w:tabs>
          <w:tab w:val="left" w:pos="720"/>
          <w:tab w:val="left" w:pos="1440"/>
          <w:tab w:val="left" w:pos="2880"/>
          <w:tab w:val="right" w:leader="dot" w:pos="8640"/>
        </w:tabs>
        <w:jc w:val="center"/>
        <w:rPr>
          <w:rStyle w:val="None"/>
          <w:rFonts w:ascii="Arial" w:eastAsia="Arial" w:hAnsi="Arial" w:cs="Arial"/>
          <w:b/>
          <w:bCs/>
        </w:rPr>
      </w:pPr>
      <w:r>
        <w:rPr>
          <w:rStyle w:val="None"/>
          <w:rFonts w:ascii="Arial" w:eastAsia="Arial" w:hAnsi="Arial" w:cs="Arial"/>
        </w:rPr>
        <w:fldChar w:fldCharType="end"/>
      </w:r>
    </w:p>
    <w:p w:rsidR="00693C77" w:rsidRDefault="00693C77" w:rsidP="00693C77">
      <w:pPr>
        <w:pStyle w:val="BodyText2"/>
        <w:tabs>
          <w:tab w:val="left" w:pos="720"/>
          <w:tab w:val="left" w:pos="1440"/>
          <w:tab w:val="left" w:pos="2880"/>
          <w:tab w:val="right" w:leader="dot" w:pos="8640"/>
        </w:tabs>
        <w:jc w:val="center"/>
        <w:rPr>
          <w:rStyle w:val="None"/>
          <w:rFonts w:ascii="Arial" w:eastAsia="Arial" w:hAnsi="Arial" w:cs="Arial"/>
          <w:b/>
          <w:bCs/>
        </w:rPr>
      </w:pPr>
    </w:p>
    <w:p w:rsidR="00693C77" w:rsidRDefault="00693C77" w:rsidP="00693C77">
      <w:pPr>
        <w:pStyle w:val="BodyText2"/>
        <w:tabs>
          <w:tab w:val="left" w:pos="720"/>
          <w:tab w:val="left" w:pos="1440"/>
          <w:tab w:val="left" w:pos="2880"/>
          <w:tab w:val="right" w:leader="dot" w:pos="8640"/>
        </w:tabs>
        <w:jc w:val="center"/>
        <w:rPr>
          <w:rStyle w:val="None"/>
          <w:rFonts w:ascii="Arial" w:eastAsia="Arial" w:hAnsi="Arial" w:cs="Arial"/>
          <w:b/>
          <w:bCs/>
        </w:rPr>
      </w:pPr>
    </w:p>
    <w:p w:rsidR="00693C77" w:rsidRDefault="00693C77" w:rsidP="00693C77">
      <w:pPr>
        <w:pStyle w:val="BodyText2"/>
        <w:tabs>
          <w:tab w:val="left" w:pos="720"/>
          <w:tab w:val="left" w:pos="1440"/>
          <w:tab w:val="left" w:pos="2880"/>
          <w:tab w:val="right" w:leader="dot" w:pos="8640"/>
        </w:tabs>
        <w:jc w:val="center"/>
        <w:rPr>
          <w:rStyle w:val="None"/>
          <w:rFonts w:ascii="Arial" w:eastAsia="Arial" w:hAnsi="Arial" w:cs="Arial"/>
          <w:b/>
          <w:bCs/>
        </w:rPr>
      </w:pPr>
    </w:p>
    <w:p w:rsidR="00693C77" w:rsidRDefault="00693C77" w:rsidP="00693C77">
      <w:pPr>
        <w:pStyle w:val="BodyText2"/>
        <w:tabs>
          <w:tab w:val="left" w:pos="720"/>
          <w:tab w:val="left" w:pos="1440"/>
          <w:tab w:val="left" w:pos="2880"/>
          <w:tab w:val="right" w:leader="dot" w:pos="8640"/>
        </w:tabs>
        <w:jc w:val="center"/>
        <w:rPr>
          <w:rStyle w:val="None"/>
          <w:rFonts w:ascii="Arial" w:eastAsia="Arial" w:hAnsi="Arial" w:cs="Arial"/>
          <w:b/>
          <w:bCs/>
        </w:rPr>
      </w:pPr>
    </w:p>
    <w:p w:rsidR="00693C77" w:rsidRDefault="00693C77" w:rsidP="00693C77">
      <w:pPr>
        <w:pStyle w:val="BodyText2"/>
        <w:tabs>
          <w:tab w:val="left" w:pos="720"/>
          <w:tab w:val="left" w:pos="1440"/>
          <w:tab w:val="left" w:pos="2880"/>
          <w:tab w:val="right" w:leader="dot" w:pos="8640"/>
        </w:tabs>
        <w:jc w:val="center"/>
        <w:sectPr w:rsidR="00693C77">
          <w:pgSz w:w="11900" w:h="16840"/>
          <w:pgMar w:top="1440" w:right="852" w:bottom="1440" w:left="1418" w:header="576" w:footer="567" w:gutter="0"/>
          <w:cols w:space="720"/>
        </w:sectPr>
      </w:pPr>
    </w:p>
    <w:p w:rsidR="00693C77" w:rsidRDefault="00693C77" w:rsidP="00693C77">
      <w:pPr>
        <w:pStyle w:val="Heading"/>
        <w:jc w:val="center"/>
        <w:rPr>
          <w:rStyle w:val="None"/>
          <w:rFonts w:ascii="Arial" w:eastAsia="Arial" w:hAnsi="Arial" w:cs="Arial"/>
        </w:rPr>
      </w:pPr>
    </w:p>
    <w:p w:rsidR="00693C77" w:rsidRDefault="00693C77" w:rsidP="00693C77">
      <w:pPr>
        <w:pStyle w:val="Heading"/>
        <w:jc w:val="center"/>
        <w:rPr>
          <w:rStyle w:val="None"/>
          <w:rFonts w:ascii="Arial" w:eastAsia="Arial" w:hAnsi="Arial" w:cs="Arial"/>
        </w:rPr>
      </w:pPr>
    </w:p>
    <w:p w:rsidR="00693C77" w:rsidRDefault="00693C77" w:rsidP="00693C77">
      <w:pPr>
        <w:pStyle w:val="Heading"/>
        <w:jc w:val="center"/>
        <w:rPr>
          <w:rStyle w:val="None"/>
          <w:rFonts w:ascii="Arial" w:eastAsia="Arial" w:hAnsi="Arial" w:cs="Arial"/>
        </w:rPr>
      </w:pPr>
    </w:p>
    <w:p w:rsidR="00693C77" w:rsidRDefault="00693C77" w:rsidP="00693C77">
      <w:pPr>
        <w:pStyle w:val="Heading"/>
        <w:jc w:val="center"/>
        <w:rPr>
          <w:rStyle w:val="None"/>
          <w:rFonts w:ascii="Arial" w:eastAsia="Arial" w:hAnsi="Arial" w:cs="Arial"/>
        </w:rPr>
      </w:pPr>
      <w:bookmarkStart w:id="1" w:name="_Toc2"/>
      <w:r>
        <w:rPr>
          <w:rStyle w:val="None"/>
          <w:rFonts w:ascii="Arial" w:hAnsi="Arial"/>
        </w:rPr>
        <w:t>A.</w:t>
      </w:r>
      <w:r>
        <w:rPr>
          <w:rStyle w:val="None"/>
          <w:rFonts w:ascii="Arial" w:hAnsi="Arial"/>
        </w:rPr>
        <w:tab/>
        <w:t>COVER LETTER FOR THE EXPRESSION OF INTEREST FOR THE PROJECT</w:t>
      </w:r>
      <w:bookmarkEnd w:id="1"/>
    </w:p>
    <w:p w:rsidR="00693C77" w:rsidRDefault="00693C77" w:rsidP="00693C77">
      <w:pPr>
        <w:pStyle w:val="BodyText"/>
        <w:tabs>
          <w:tab w:val="clear" w:pos="4680"/>
          <w:tab w:val="left" w:pos="432"/>
        </w:tabs>
        <w:spacing w:line="240" w:lineRule="auto"/>
        <w:rPr>
          <w:rStyle w:val="None"/>
          <w:rFonts w:ascii="Arial" w:eastAsia="Arial" w:hAnsi="Arial" w:cs="Arial"/>
        </w:rPr>
      </w:pPr>
    </w:p>
    <w:p w:rsidR="00BE2FEB" w:rsidRDefault="00693C77" w:rsidP="00BE2FEB">
      <w:pPr>
        <w:pStyle w:val="BodyA"/>
        <w:ind w:left="709"/>
        <w:jc w:val="center"/>
        <w:rPr>
          <w:rFonts w:ascii="Arial" w:eastAsia="Arial" w:hAnsi="Arial" w:cs="Arial"/>
          <w:b/>
          <w:bCs/>
          <w:sz w:val="28"/>
          <w:szCs w:val="28"/>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BE2FEB">
        <w:rPr>
          <w:rFonts w:ascii="Arial" w:hAnsi="Arial"/>
          <w:b/>
          <w:bCs/>
          <w:sz w:val="28"/>
          <w:szCs w:val="28"/>
        </w:rPr>
        <w:t>SADC/3/5/2/60</w:t>
      </w:r>
    </w:p>
    <w:p w:rsidR="00693C77" w:rsidRPr="00FA13B3" w:rsidRDefault="00693C77" w:rsidP="00693C77">
      <w:pPr>
        <w:pStyle w:val="BodyA"/>
        <w:ind w:left="709"/>
        <w:jc w:val="center"/>
        <w:rPr>
          <w:rFonts w:ascii="Arial" w:eastAsia="Arial" w:hAnsi="Arial" w:cs="Arial"/>
          <w:b/>
          <w:bCs/>
        </w:rPr>
      </w:pPr>
    </w:p>
    <w:p w:rsidR="00693C77" w:rsidRPr="00FA13B3" w:rsidRDefault="00693C77" w:rsidP="00693C77">
      <w:pPr>
        <w:pStyle w:val="BodyText"/>
        <w:tabs>
          <w:tab w:val="left" w:pos="432"/>
        </w:tabs>
        <w:rPr>
          <w:rStyle w:val="None"/>
          <w:rFonts w:ascii="Arial" w:eastAsia="Arial" w:hAnsi="Arial" w:cs="Arial"/>
        </w:rPr>
      </w:pPr>
    </w:p>
    <w:p w:rsidR="00693C77" w:rsidRPr="001504A6" w:rsidRDefault="00693C77" w:rsidP="00693C77">
      <w:pPr>
        <w:spacing w:line="276" w:lineRule="auto"/>
        <w:jc w:val="center"/>
        <w:rPr>
          <w:rFonts w:ascii="Arial" w:eastAsia="Times New Roman" w:hAnsi="Arial" w:cs="Arial"/>
          <w:b/>
        </w:rPr>
      </w:pPr>
      <w:r>
        <w:rPr>
          <w:rStyle w:val="None"/>
          <w:rFonts w:ascii="Arial" w:hAnsi="Arial"/>
        </w:rPr>
        <w:t>“</w:t>
      </w:r>
      <w:r w:rsidRPr="001504A6">
        <w:rPr>
          <w:rFonts w:ascii="Arial" w:eastAsia="Times New Roman" w:hAnsi="Arial" w:cs="Arial"/>
          <w:b/>
        </w:rPr>
        <w:t>TERMS OF REFERENCE</w:t>
      </w:r>
    </w:p>
    <w:p w:rsidR="00693C77" w:rsidRPr="001504A6" w:rsidRDefault="00693C77" w:rsidP="00693C77">
      <w:pPr>
        <w:spacing w:line="276" w:lineRule="auto"/>
        <w:jc w:val="center"/>
        <w:rPr>
          <w:rFonts w:ascii="Arial" w:eastAsia="Times New Roman" w:hAnsi="Arial" w:cs="Arial"/>
          <w:b/>
        </w:rPr>
      </w:pPr>
    </w:p>
    <w:p w:rsidR="00693C77" w:rsidRPr="001504A6" w:rsidRDefault="00693C77" w:rsidP="00693C77">
      <w:pPr>
        <w:spacing w:line="276" w:lineRule="auto"/>
        <w:jc w:val="both"/>
        <w:rPr>
          <w:rFonts w:ascii="Arial" w:eastAsia="Times New Roman" w:hAnsi="Arial" w:cs="Arial"/>
        </w:rPr>
      </w:pPr>
      <w:r>
        <w:rPr>
          <w:rFonts w:ascii="Arial" w:hAnsi="Arial"/>
          <w:b/>
          <w:bCs/>
        </w:rPr>
        <w:t>RECRUITMENT OF CONSULTANCY TEAM: TO CONDUCT A REGIONAL INVENTORY ON SEXUAL AND GENDER BASED VIOLANCE LEGISLATION IN SADC REGION</w:t>
      </w:r>
    </w:p>
    <w:p w:rsidR="00693C77" w:rsidRPr="001504A6" w:rsidRDefault="00693C77" w:rsidP="00693C77">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rPr>
      </w:pPr>
      <w:r w:rsidRPr="001504A6">
        <w:rPr>
          <w:rFonts w:ascii="Arial" w:eastAsia="Times New Roman" w:hAnsi="Arial" w:cs="Arial"/>
          <w:b/>
        </w:rPr>
        <w:t xml:space="preserve">BACKGROUND TO THE </w:t>
      </w:r>
      <w:r>
        <w:rPr>
          <w:rFonts w:ascii="Arial" w:eastAsia="Times New Roman" w:hAnsi="Arial" w:cs="Arial"/>
          <w:b/>
        </w:rPr>
        <w:t xml:space="preserve">SADC </w:t>
      </w:r>
      <w:r w:rsidRPr="001504A6">
        <w:rPr>
          <w:rFonts w:ascii="Arial" w:eastAsia="Times New Roman" w:hAnsi="Arial" w:cs="Arial"/>
          <w:b/>
        </w:rPr>
        <w:t>PEACE AND SECURITY PROGRAMME</w:t>
      </w:r>
    </w:p>
    <w:p w:rsidR="00693C77" w:rsidRPr="001504A6" w:rsidRDefault="00693C77" w:rsidP="00693C77">
      <w:pPr>
        <w:spacing w:line="276" w:lineRule="auto"/>
        <w:jc w:val="both"/>
        <w:rPr>
          <w:rFonts w:ascii="Arial" w:eastAsia="Times New Roman" w:hAnsi="Arial" w:cs="Arial"/>
        </w:rPr>
      </w:pPr>
    </w:p>
    <w:p w:rsidR="00693C77" w:rsidRPr="00B71684" w:rsidRDefault="00693C77" w:rsidP="00693C77">
      <w:pPr>
        <w:spacing w:line="276" w:lineRule="auto"/>
        <w:jc w:val="both"/>
        <w:rPr>
          <w:rFonts w:ascii="Arial" w:eastAsia="Times New Roman" w:hAnsi="Arial" w:cs="Arial"/>
        </w:rPr>
      </w:pPr>
      <w:r w:rsidRPr="00B71684">
        <w:rPr>
          <w:rFonts w:ascii="Arial" w:eastAsia="Times New Roman" w:hAnsi="Arial" w:cs="Arial"/>
        </w:rPr>
        <w:t xml:space="preserve">The European Union (EU) funded </w:t>
      </w:r>
      <w:r w:rsidRPr="00B71684">
        <w:rPr>
          <w:rFonts w:ascii="Arial" w:eastAsia="Times New Roman" w:hAnsi="Arial" w:cs="Arial"/>
          <w:i/>
        </w:rPr>
        <w:t>“Support to Peace and Security in the SADC Region”</w:t>
      </w:r>
      <w:r w:rsidRPr="00B71684">
        <w:rPr>
          <w:rFonts w:ascii="Arial" w:eastAsia="Times New Roman" w:hAnsi="Arial" w:cs="Arial"/>
        </w:rPr>
        <w:t xml:space="preserve"> Pillar-Assessed Grant or Delegation Agreement (</w:t>
      </w:r>
      <w:proofErr w:type="spellStart"/>
      <w:r w:rsidRPr="00B71684">
        <w:rPr>
          <w:rFonts w:ascii="Arial" w:eastAsia="Times New Roman" w:hAnsi="Arial" w:cs="Arial"/>
        </w:rPr>
        <w:t>PAGoDA</w:t>
      </w:r>
      <w:proofErr w:type="spellEnd"/>
      <w:r w:rsidRPr="00B71684">
        <w:rPr>
          <w:rFonts w:ascii="Arial" w:eastAsia="Times New Roman" w:hAnsi="Arial" w:cs="Arial"/>
        </w:rPr>
        <w:t xml:space="preserve">) is designed to strengthen the capacity of the SADC Secretariat and more specifically the Organ on Politics, </w:t>
      </w:r>
      <w:proofErr w:type="spellStart"/>
      <w:r w:rsidRPr="00B71684">
        <w:rPr>
          <w:rFonts w:ascii="Arial" w:eastAsia="Times New Roman" w:hAnsi="Arial" w:cs="Arial"/>
        </w:rPr>
        <w:t>Defence</w:t>
      </w:r>
      <w:proofErr w:type="spellEnd"/>
      <w:r w:rsidRPr="00B71684">
        <w:rPr>
          <w:rFonts w:ascii="Arial" w:eastAsia="Times New Roman" w:hAnsi="Arial" w:cs="Arial"/>
        </w:rPr>
        <w:t xml:space="preserve"> and Security Cooperation (“the Organ”) in implementing its mandate to effect regional integration in the political and security sectors. The overall objective of the 11the EDF PAGODA is to p</w:t>
      </w:r>
      <w:r w:rsidRPr="00B71684">
        <w:rPr>
          <w:rFonts w:ascii="Arial" w:hAnsi="Arial" w:cs="Arial"/>
          <w:lang w:val="en-ZW"/>
        </w:rPr>
        <w:t xml:space="preserve">promote peace, security, stability and democracy across the SADC region in line with the SADC Treaty.  The programme also further aims to strengthen the SADC peace and security architecture in the areas of conflict prevention and resolution and public and human security, in line with SIPO II objectives and will be </w:t>
      </w:r>
      <w:r w:rsidRPr="00B71684">
        <w:rPr>
          <w:rFonts w:ascii="Arial" w:hAnsi="Arial" w:cs="Arial"/>
        </w:rPr>
        <w:t>implemented for a period of four (4) years, November 2018 – December 2022.</w:t>
      </w:r>
    </w:p>
    <w:p w:rsidR="00693C77" w:rsidRPr="00B71684" w:rsidRDefault="00693C77" w:rsidP="00693C77">
      <w:pPr>
        <w:spacing w:line="276" w:lineRule="auto"/>
        <w:contextualSpacing/>
        <w:jc w:val="both"/>
        <w:rPr>
          <w:rFonts w:ascii="Arial" w:eastAsia="Times New Roman" w:hAnsi="Arial" w:cs="Arial"/>
        </w:rPr>
      </w:pPr>
    </w:p>
    <w:p w:rsidR="00693C77" w:rsidRPr="00B71684" w:rsidRDefault="00693C77" w:rsidP="00693C77">
      <w:pPr>
        <w:spacing w:line="276" w:lineRule="auto"/>
        <w:jc w:val="both"/>
        <w:rPr>
          <w:rFonts w:ascii="Arial" w:eastAsia="Times New Roman" w:hAnsi="Arial" w:cs="Arial"/>
        </w:rPr>
      </w:pPr>
      <w:r w:rsidRPr="00B71684">
        <w:rPr>
          <w:rFonts w:ascii="Arial" w:eastAsia="Times New Roman" w:hAnsi="Arial" w:cs="Arial"/>
        </w:rPr>
        <w:t>The expected results, and Key Results Area of the Programme are:</w:t>
      </w:r>
    </w:p>
    <w:p w:rsidR="00693C77" w:rsidRPr="00B71684" w:rsidRDefault="00693C77" w:rsidP="00693C77">
      <w:pPr>
        <w:spacing w:line="276" w:lineRule="auto"/>
        <w:ind w:left="1701" w:hanging="1134"/>
        <w:jc w:val="both"/>
        <w:rPr>
          <w:rFonts w:ascii="Arial" w:hAnsi="Arial" w:cs="Arial"/>
          <w:lang w:val="en-ZW" w:eastAsia="ja-JP"/>
        </w:rPr>
      </w:pPr>
      <w:r w:rsidRPr="00B71684">
        <w:rPr>
          <w:rFonts w:ascii="Arial" w:hAnsi="Arial" w:cs="Arial"/>
          <w:lang w:val="en-ZW" w:eastAsia="ja-JP"/>
        </w:rPr>
        <w:t>Result 1:</w:t>
      </w:r>
      <w:r w:rsidRPr="00B71684">
        <w:rPr>
          <w:rFonts w:ascii="Arial" w:hAnsi="Arial" w:cs="Arial"/>
          <w:lang w:val="en-ZW" w:eastAsia="ja-JP"/>
        </w:rPr>
        <w:tab/>
        <w:t>Strengthened capacity for electoral assistance in SADC;</w:t>
      </w:r>
    </w:p>
    <w:p w:rsidR="00693C77" w:rsidRPr="00B71684" w:rsidRDefault="00693C77" w:rsidP="00693C77">
      <w:pPr>
        <w:spacing w:line="276" w:lineRule="auto"/>
        <w:ind w:left="1701" w:hanging="1134"/>
        <w:jc w:val="both"/>
        <w:rPr>
          <w:rFonts w:ascii="Arial" w:hAnsi="Arial" w:cs="Arial"/>
          <w:lang w:val="en-ZW" w:eastAsia="ja-JP"/>
        </w:rPr>
      </w:pPr>
      <w:r w:rsidRPr="00B71684">
        <w:rPr>
          <w:rFonts w:ascii="Arial" w:hAnsi="Arial" w:cs="Arial"/>
          <w:lang w:val="en-ZW" w:eastAsia="ja-JP"/>
        </w:rPr>
        <w:t>Result 2:</w:t>
      </w:r>
      <w:r w:rsidRPr="00B71684">
        <w:rPr>
          <w:rFonts w:ascii="Arial" w:hAnsi="Arial" w:cs="Arial"/>
          <w:lang w:val="en-ZW" w:eastAsia="ja-JP"/>
        </w:rPr>
        <w:tab/>
        <w:t>Enhanced capacity in SADC for (gender-sensitive) conflict prevention, management and resolution;</w:t>
      </w:r>
    </w:p>
    <w:p w:rsidR="00693C77" w:rsidRPr="00B71684" w:rsidRDefault="00693C77" w:rsidP="00693C77">
      <w:pPr>
        <w:spacing w:line="276" w:lineRule="auto"/>
        <w:ind w:left="1701" w:hanging="1134"/>
        <w:jc w:val="both"/>
        <w:rPr>
          <w:rFonts w:ascii="Arial" w:hAnsi="Arial" w:cs="Arial"/>
          <w:lang w:val="en-ZW" w:eastAsia="ja-JP"/>
        </w:rPr>
      </w:pPr>
      <w:r w:rsidRPr="00B71684">
        <w:rPr>
          <w:rFonts w:ascii="Arial" w:hAnsi="Arial" w:cs="Arial"/>
          <w:lang w:val="en-ZW" w:eastAsia="ja-JP"/>
        </w:rPr>
        <w:t>Result 3:</w:t>
      </w:r>
      <w:r w:rsidRPr="00B71684">
        <w:rPr>
          <w:rFonts w:ascii="Arial" w:hAnsi="Arial" w:cs="Arial"/>
          <w:lang w:val="en-ZW" w:eastAsia="ja-JP"/>
        </w:rPr>
        <w:tab/>
        <w:t xml:space="preserve">Strengthened capacity of SADC Member States to uphold and enhance cross-border safety and security; and </w:t>
      </w:r>
    </w:p>
    <w:p w:rsidR="00693C77" w:rsidRPr="00B71684" w:rsidRDefault="00693C77" w:rsidP="00693C77">
      <w:pPr>
        <w:spacing w:line="276" w:lineRule="auto"/>
        <w:ind w:left="1701" w:hanging="1134"/>
        <w:jc w:val="both"/>
        <w:rPr>
          <w:rFonts w:ascii="Arial" w:hAnsi="Arial" w:cs="Arial"/>
          <w:lang w:val="en-ZW" w:eastAsia="ja-JP"/>
        </w:rPr>
      </w:pPr>
      <w:r w:rsidRPr="00B71684">
        <w:rPr>
          <w:rFonts w:ascii="Arial" w:hAnsi="Arial" w:cs="Arial"/>
          <w:lang w:val="en-ZW" w:eastAsia="ja-JP"/>
        </w:rPr>
        <w:t>Result 4:</w:t>
      </w:r>
      <w:r w:rsidRPr="00B71684">
        <w:rPr>
          <w:rFonts w:ascii="Arial" w:hAnsi="Arial" w:cs="Arial"/>
          <w:lang w:val="en-ZW" w:eastAsia="ja-JP"/>
        </w:rPr>
        <w:tab/>
        <w:t>Strengthened SADC capacity to address the prevalence of sexual and gender-based violence</w:t>
      </w:r>
      <w:r>
        <w:rPr>
          <w:rFonts w:ascii="Arial" w:hAnsi="Arial" w:cs="Arial"/>
          <w:lang w:val="en-ZW" w:eastAsia="ja-JP"/>
        </w:rPr>
        <w:t>.</w:t>
      </w:r>
    </w:p>
    <w:p w:rsidR="00693C77" w:rsidRPr="00B71684" w:rsidRDefault="00693C77" w:rsidP="00693C77">
      <w:pPr>
        <w:spacing w:line="276" w:lineRule="auto"/>
        <w:jc w:val="both"/>
        <w:rPr>
          <w:rFonts w:ascii="Arial" w:hAnsi="Arial" w:cs="Arial"/>
          <w:lang w:val="en-ZW" w:eastAsia="ja-JP"/>
        </w:rPr>
      </w:pPr>
      <w:r w:rsidRPr="00B71684">
        <w:rPr>
          <w:rFonts w:ascii="Arial" w:hAnsi="Arial" w:cs="Arial"/>
          <w:lang w:val="en-ZW" w:eastAsia="ja-JP"/>
        </w:rPr>
        <w:t>To achieve the expected results, the programme will:</w:t>
      </w:r>
    </w:p>
    <w:p w:rsidR="00693C77" w:rsidRPr="00B71684" w:rsidRDefault="00693C77" w:rsidP="00693C7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hAnsi="Arial" w:cs="Arial"/>
          <w:lang w:val="en-ZW" w:eastAsia="ja-JP"/>
        </w:rPr>
      </w:pPr>
      <w:r w:rsidRPr="00B71684">
        <w:rPr>
          <w:rFonts w:ascii="Arial" w:hAnsi="Arial" w:cs="Arial"/>
          <w:lang w:val="en-ZW" w:eastAsia="ja-JP"/>
        </w:rPr>
        <w:t>Enhance SADC’s capacity for electoral assistance through training and deployment of relevant staff and stakeholders at regional and national levels; enabling peer exchange and dialogue opportunities; promoting domestication of existing legal and strategic frameworks as well as technical support to roll out expert rosters;</w:t>
      </w:r>
    </w:p>
    <w:p w:rsidR="00693C77" w:rsidRPr="00B71684" w:rsidRDefault="00693C77" w:rsidP="00693C7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hAnsi="Arial" w:cs="Arial"/>
          <w:lang w:val="en-ZW" w:eastAsia="ja-JP"/>
        </w:rPr>
      </w:pPr>
      <w:r w:rsidRPr="00B71684">
        <w:rPr>
          <w:rFonts w:ascii="Arial" w:hAnsi="Arial" w:cs="Arial"/>
          <w:lang w:val="en-ZW" w:eastAsia="ja-JP"/>
        </w:rPr>
        <w:t>Strengthen SADC’s capacity to prevent, manage and resolve intra and inter-state conflicts by enhancing deployment capabilities, developing conflict tracking tools and promoting inclusive approaches to addressing conflict;</w:t>
      </w:r>
    </w:p>
    <w:p w:rsidR="00693C77" w:rsidRPr="00B71684" w:rsidRDefault="00693C77" w:rsidP="00693C7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hAnsi="Arial" w:cs="Arial"/>
          <w:lang w:val="en-ZW" w:eastAsia="ja-JP"/>
        </w:rPr>
      </w:pPr>
      <w:r w:rsidRPr="00B71684">
        <w:rPr>
          <w:rFonts w:ascii="Arial" w:hAnsi="Arial" w:cs="Arial"/>
          <w:lang w:val="en-ZW" w:eastAsia="ja-JP"/>
        </w:rPr>
        <w:t xml:space="preserve">Strengthen capacity of SADC Member States to uphold and enhance cross-border safety and security and implement global and regional commitments related to transnational (organised) crime; and </w:t>
      </w:r>
    </w:p>
    <w:p w:rsidR="00693C77" w:rsidRPr="00B71684" w:rsidRDefault="00693C77" w:rsidP="00693C77">
      <w:pPr>
        <w:pStyle w:val="ListParagraph"/>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contextualSpacing/>
        <w:jc w:val="both"/>
        <w:rPr>
          <w:rFonts w:ascii="Arial" w:hAnsi="Arial" w:cs="Arial"/>
          <w:lang w:val="en-ZW" w:eastAsia="ja-JP"/>
        </w:rPr>
      </w:pPr>
      <w:r w:rsidRPr="00B71684">
        <w:rPr>
          <w:rFonts w:ascii="Arial" w:hAnsi="Arial" w:cs="Arial"/>
          <w:lang w:val="en-ZW" w:eastAsia="ja-JP"/>
        </w:rPr>
        <w:t>Enhance and strengthen capacity of key service providers (as defined in the SADC Regional Gender Based Violence Strategy and Framework for Action (2019 - 2030) to effectively respond to gender based violence.</w:t>
      </w:r>
    </w:p>
    <w:p w:rsidR="00693C77" w:rsidRPr="00B71684" w:rsidRDefault="00693C77" w:rsidP="00693C77">
      <w:pPr>
        <w:spacing w:line="276" w:lineRule="auto"/>
        <w:jc w:val="both"/>
        <w:rPr>
          <w:rFonts w:ascii="Arial" w:hAnsi="Arial" w:cs="Arial"/>
        </w:rPr>
      </w:pPr>
      <w:r w:rsidRPr="00B71684">
        <w:rPr>
          <w:rFonts w:ascii="Arial" w:hAnsi="Arial" w:cs="Arial"/>
        </w:rPr>
        <w:lastRenderedPageBreak/>
        <w:t>This particular assignment is limited to Key Result Area 4 on Sexual and Gender Based Violence.</w:t>
      </w:r>
    </w:p>
    <w:p w:rsidR="00693C77" w:rsidRPr="00B71684" w:rsidRDefault="00693C77" w:rsidP="00693C77">
      <w:pPr>
        <w:spacing w:line="276" w:lineRule="auto"/>
        <w:jc w:val="both"/>
        <w:rPr>
          <w:rFonts w:ascii="Arial" w:hAnsi="Arial" w:cs="Arial"/>
        </w:rPr>
      </w:pPr>
      <w:r w:rsidRPr="00B71684">
        <w:rPr>
          <w:rFonts w:ascii="Arial" w:hAnsi="Arial" w:cs="Arial"/>
        </w:rPr>
        <w:t>Research demonstrates that all Member States have adopted legislation to prevent and respond to sexual and gender based violence</w:t>
      </w:r>
      <w:r>
        <w:rPr>
          <w:rFonts w:ascii="Arial" w:hAnsi="Arial" w:cs="Arial"/>
        </w:rPr>
        <w:t xml:space="preserve"> (SGBV)</w:t>
      </w:r>
      <w:r w:rsidRPr="00B71684">
        <w:rPr>
          <w:rFonts w:ascii="Arial" w:hAnsi="Arial" w:cs="Arial"/>
        </w:rPr>
        <w:t>. These laws criminalize violence, ensure the prosecution and punishment of perpetrators, and provide services to support victims and survivors of SGBV. It is important to note that comprehensive legislation provides the foundation for a holistic and effective response to SGBV and that such legislation must be consistently enforced and monitored, and adequate resources. Users of the law must have the skills, capacity and sensitivity to apply the law.</w:t>
      </w:r>
    </w:p>
    <w:p w:rsidR="00693C77" w:rsidRPr="00B71684" w:rsidRDefault="00693C77" w:rsidP="00693C77">
      <w:pPr>
        <w:spacing w:line="276" w:lineRule="auto"/>
        <w:jc w:val="both"/>
        <w:rPr>
          <w:rFonts w:ascii="Arial" w:hAnsi="Arial" w:cs="Arial"/>
        </w:rPr>
      </w:pPr>
      <w:r w:rsidRPr="00B71684">
        <w:rPr>
          <w:rFonts w:ascii="Arial" w:hAnsi="Arial" w:cs="Arial"/>
        </w:rPr>
        <w:t xml:space="preserve">Although most Member States have legislation on SGBV, </w:t>
      </w:r>
      <w:proofErr w:type="spellStart"/>
      <w:r w:rsidRPr="00B71684">
        <w:rPr>
          <w:rFonts w:ascii="Arial" w:hAnsi="Arial" w:cs="Arial"/>
        </w:rPr>
        <w:t>operationalisation</w:t>
      </w:r>
      <w:proofErr w:type="spellEnd"/>
      <w:r w:rsidRPr="00B71684">
        <w:rPr>
          <w:rFonts w:ascii="Arial" w:hAnsi="Arial" w:cs="Arial"/>
        </w:rPr>
        <w:t xml:space="preserve"> and implementation of laws remains a challenge. Furthermore, since Member States use a number of supportive legislations, in addition to the </w:t>
      </w:r>
      <w:r>
        <w:rPr>
          <w:rFonts w:ascii="Arial" w:hAnsi="Arial" w:cs="Arial"/>
        </w:rPr>
        <w:t>specific</w:t>
      </w:r>
      <w:r w:rsidRPr="00B71684">
        <w:rPr>
          <w:rFonts w:ascii="Arial" w:hAnsi="Arial" w:cs="Arial"/>
        </w:rPr>
        <w:t xml:space="preserve"> gender based violence law, some of the laws require </w:t>
      </w:r>
      <w:proofErr w:type="spellStart"/>
      <w:r w:rsidRPr="00B71684">
        <w:rPr>
          <w:rFonts w:ascii="Arial" w:hAnsi="Arial" w:cs="Arial"/>
        </w:rPr>
        <w:t>harmonisation</w:t>
      </w:r>
      <w:proofErr w:type="spellEnd"/>
      <w:r w:rsidRPr="00B71684">
        <w:rPr>
          <w:rFonts w:ascii="Arial" w:hAnsi="Arial" w:cs="Arial"/>
        </w:rPr>
        <w:t xml:space="preserve">. </w:t>
      </w:r>
    </w:p>
    <w:p w:rsidR="00693C77" w:rsidRPr="00B71684" w:rsidRDefault="00693C77" w:rsidP="00693C77">
      <w:pPr>
        <w:jc w:val="both"/>
        <w:rPr>
          <w:rFonts w:ascii="Arial" w:hAnsi="Arial" w:cs="Arial"/>
        </w:rPr>
      </w:pPr>
      <w:r w:rsidRPr="00B71684">
        <w:rPr>
          <w:rFonts w:ascii="Arial" w:hAnsi="Arial" w:cs="Arial"/>
        </w:rPr>
        <w:t xml:space="preserve">This consultancy therefore seeks the services of the consultancy team to establish an inventory on SGBV legislation and </w:t>
      </w:r>
      <w:r>
        <w:rPr>
          <w:rFonts w:ascii="Arial" w:hAnsi="Arial" w:cs="Arial"/>
        </w:rPr>
        <w:t xml:space="preserve">to </w:t>
      </w:r>
      <w:r w:rsidRPr="00B71684">
        <w:rPr>
          <w:rFonts w:ascii="Arial" w:hAnsi="Arial" w:cs="Arial"/>
        </w:rPr>
        <w:t>conduct a rapid assessment of laws and policies on SGBV and make recommendations for the identified gaps.</w:t>
      </w:r>
    </w:p>
    <w:p w:rsidR="00693C77" w:rsidRDefault="00693C77" w:rsidP="00693C77">
      <w:pPr>
        <w:spacing w:line="276" w:lineRule="auto"/>
        <w:jc w:val="both"/>
        <w:rPr>
          <w:rFonts w:ascii="Arial" w:hAnsi="Arial" w:cs="Arial"/>
        </w:rPr>
      </w:pPr>
    </w:p>
    <w:p w:rsidR="00693C77" w:rsidRDefault="00693C77" w:rsidP="00693C77">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Times New Roman" w:hAnsi="Arial" w:cs="Arial"/>
          <w:b/>
        </w:rPr>
      </w:pPr>
      <w:r w:rsidRPr="001504A6">
        <w:rPr>
          <w:rFonts w:ascii="Arial" w:eastAsia="Times New Roman" w:hAnsi="Arial" w:cs="Arial"/>
          <w:b/>
        </w:rPr>
        <w:t>DESCRIPTION OF THE ASSIGNMENT</w:t>
      </w:r>
    </w:p>
    <w:p w:rsidR="00693C77" w:rsidRPr="001504A6" w:rsidRDefault="00693C77" w:rsidP="00693C77">
      <w:pPr>
        <w:spacing w:line="276" w:lineRule="auto"/>
        <w:ind w:left="360"/>
        <w:jc w:val="both"/>
        <w:rPr>
          <w:rFonts w:ascii="Arial" w:eastAsia="Times New Roman" w:hAnsi="Arial" w:cs="Arial"/>
          <w:b/>
        </w:rPr>
      </w:pPr>
    </w:p>
    <w:p w:rsidR="00693C77" w:rsidRPr="0089267C" w:rsidRDefault="00693C77" w:rsidP="00693C77">
      <w:pPr>
        <w:spacing w:line="276" w:lineRule="auto"/>
        <w:jc w:val="both"/>
        <w:rPr>
          <w:rFonts w:ascii="Arial" w:eastAsia="Times New Roman" w:hAnsi="Arial" w:cs="Arial"/>
        </w:rPr>
      </w:pPr>
      <w:r w:rsidRPr="0089267C">
        <w:rPr>
          <w:rFonts w:ascii="Arial" w:eastAsia="Times New Roman" w:hAnsi="Arial" w:cs="Arial"/>
          <w:lang w:val="gsw-FR"/>
        </w:rPr>
        <w:t xml:space="preserve">The SADC Protocol on Gender and Development, 2008 (revised in 2016) is the first </w:t>
      </w:r>
      <w:r w:rsidRPr="0089267C">
        <w:rPr>
          <w:rFonts w:ascii="Arial" w:eastAsia="Times New Roman" w:hAnsi="Arial" w:cs="Arial"/>
        </w:rPr>
        <w:t xml:space="preserve">firm commitment by Member States towards addressing gender based violence (GBV) comprehensively. The Protocol identifies GBV among the priority areas of focus </w:t>
      </w:r>
      <w:r w:rsidRPr="0089267C">
        <w:rPr>
          <w:rFonts w:ascii="Arial" w:eastAsia="Times New Roman" w:hAnsi="Arial" w:cs="Arial"/>
          <w:lang w:val="gsw-FR"/>
        </w:rPr>
        <w:t>through its provisions under Articles 20 to 25.</w:t>
      </w:r>
    </w:p>
    <w:p w:rsidR="00693C77" w:rsidRPr="0089267C" w:rsidRDefault="00693C77" w:rsidP="00693C77">
      <w:pPr>
        <w:spacing w:line="276" w:lineRule="auto"/>
        <w:jc w:val="both"/>
        <w:rPr>
          <w:rFonts w:ascii="Arial" w:eastAsia="Times New Roman" w:hAnsi="Arial" w:cs="Arial"/>
          <w:lang w:val="gsw-FR"/>
        </w:rPr>
      </w:pPr>
    </w:p>
    <w:p w:rsidR="00693C77" w:rsidRDefault="00693C77" w:rsidP="00693C77">
      <w:pPr>
        <w:spacing w:line="276" w:lineRule="auto"/>
        <w:jc w:val="both"/>
        <w:rPr>
          <w:rFonts w:ascii="Arial" w:eastAsia="Times New Roman" w:hAnsi="Arial" w:cs="Arial"/>
          <w:lang w:val="gsw-FR"/>
        </w:rPr>
      </w:pPr>
      <w:r w:rsidRPr="0089267C">
        <w:rPr>
          <w:rFonts w:ascii="Arial" w:eastAsia="Times New Roman" w:hAnsi="Arial" w:cs="Arial"/>
          <w:lang w:val="gsw-FR"/>
        </w:rPr>
        <w:t xml:space="preserve">The SADC Regional Strategy and Framework of Action for Addressing Gender Based Violence, 2018 – 2030 further underscores the need to support Member States on legal and policy reform.  In the region, all the SADC Member States have laws on criminalising gender based violence.  Similarly all the Member States, </w:t>
      </w:r>
      <w:r>
        <w:rPr>
          <w:rFonts w:ascii="Arial" w:eastAsia="Times New Roman" w:hAnsi="Arial" w:cs="Arial"/>
          <w:lang w:val="gsw-FR"/>
        </w:rPr>
        <w:t>except Lesotho have</w:t>
      </w:r>
      <w:r w:rsidRPr="0089267C">
        <w:rPr>
          <w:rFonts w:ascii="Arial" w:eastAsia="Times New Roman" w:hAnsi="Arial" w:cs="Arial"/>
          <w:lang w:val="gsw-FR"/>
        </w:rPr>
        <w:t xml:space="preserve"> </w:t>
      </w:r>
      <w:r>
        <w:rPr>
          <w:rFonts w:ascii="Arial" w:eastAsia="Times New Roman" w:hAnsi="Arial" w:cs="Arial"/>
          <w:lang w:val="gsw-FR"/>
        </w:rPr>
        <w:t xml:space="preserve">specific </w:t>
      </w:r>
      <w:r w:rsidRPr="0089267C">
        <w:rPr>
          <w:rFonts w:ascii="Arial" w:eastAsia="Times New Roman" w:hAnsi="Arial" w:cs="Arial"/>
          <w:lang w:val="gsw-FR"/>
        </w:rPr>
        <w:t xml:space="preserve">national action plans on </w:t>
      </w:r>
      <w:r>
        <w:rPr>
          <w:rFonts w:ascii="Arial" w:eastAsia="Times New Roman" w:hAnsi="Arial" w:cs="Arial"/>
          <w:lang w:val="gsw-FR"/>
        </w:rPr>
        <w:t xml:space="preserve">addressing </w:t>
      </w:r>
      <w:r w:rsidRPr="0089267C">
        <w:rPr>
          <w:rFonts w:ascii="Arial" w:eastAsia="Times New Roman" w:hAnsi="Arial" w:cs="Arial"/>
          <w:lang w:val="gsw-FR"/>
        </w:rPr>
        <w:t>gender based violence. There is however need to review and harmonise such laws at na</w:t>
      </w:r>
      <w:r>
        <w:rPr>
          <w:rFonts w:ascii="Arial" w:eastAsia="Times New Roman" w:hAnsi="Arial" w:cs="Arial"/>
          <w:lang w:val="gsw-FR"/>
        </w:rPr>
        <w:t xml:space="preserve">tional </w:t>
      </w:r>
      <w:r w:rsidRPr="0089267C">
        <w:rPr>
          <w:rFonts w:ascii="Arial" w:eastAsia="Times New Roman" w:hAnsi="Arial" w:cs="Arial"/>
          <w:lang w:val="gsw-FR"/>
        </w:rPr>
        <w:t>levels and also</w:t>
      </w:r>
      <w:r>
        <w:rPr>
          <w:rFonts w:ascii="Arial" w:eastAsia="Times New Roman" w:hAnsi="Arial" w:cs="Arial"/>
          <w:lang w:val="gsw-FR"/>
        </w:rPr>
        <w:t xml:space="preserve"> further </w:t>
      </w:r>
      <w:r w:rsidRPr="0089267C">
        <w:rPr>
          <w:rFonts w:ascii="Arial" w:eastAsia="Times New Roman" w:hAnsi="Arial" w:cs="Arial"/>
          <w:lang w:val="gsw-FR"/>
        </w:rPr>
        <w:t xml:space="preserve">review with the aim of identifying areas that require strenghtening.  </w:t>
      </w:r>
    </w:p>
    <w:p w:rsidR="00693C77" w:rsidRDefault="00693C77" w:rsidP="00693C77">
      <w:pPr>
        <w:spacing w:line="276" w:lineRule="auto"/>
        <w:jc w:val="both"/>
        <w:rPr>
          <w:rFonts w:ascii="Arial" w:eastAsia="Times New Roman" w:hAnsi="Arial" w:cs="Arial"/>
          <w:lang w:val="gsw-FR"/>
        </w:rPr>
      </w:pPr>
    </w:p>
    <w:p w:rsidR="00693C77" w:rsidRDefault="00693C77" w:rsidP="00693C77">
      <w:pPr>
        <w:autoSpaceDE w:val="0"/>
        <w:autoSpaceDN w:val="0"/>
        <w:adjustRightInd w:val="0"/>
        <w:rPr>
          <w:rFonts w:ascii="Arial" w:hAnsi="Arial" w:cs="Arial"/>
        </w:rPr>
      </w:pPr>
    </w:p>
    <w:p w:rsidR="00693C77" w:rsidRPr="001504A6" w:rsidRDefault="00693C77" w:rsidP="00693C77">
      <w:pPr>
        <w:autoSpaceDE w:val="0"/>
        <w:autoSpaceDN w:val="0"/>
        <w:adjustRightInd w:val="0"/>
        <w:rPr>
          <w:rFonts w:ascii="Arial" w:hAnsi="Arial" w:cs="Arial"/>
        </w:rPr>
      </w:pPr>
    </w:p>
    <w:p w:rsidR="00693C77" w:rsidRPr="001504A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59" w:lineRule="auto"/>
        <w:contextualSpacing/>
        <w:jc w:val="both"/>
        <w:rPr>
          <w:rFonts w:ascii="Arial" w:eastAsia="Times New Roman" w:hAnsi="Arial" w:cs="Arial"/>
          <w:b/>
        </w:rPr>
      </w:pPr>
      <w:r w:rsidRPr="001504A6">
        <w:rPr>
          <w:rFonts w:ascii="Arial" w:eastAsia="Times New Roman" w:hAnsi="Arial" w:cs="Arial"/>
          <w:b/>
        </w:rPr>
        <w:t xml:space="preserve">OBJECTIVES </w:t>
      </w:r>
    </w:p>
    <w:p w:rsidR="00693C77" w:rsidRPr="001504A6" w:rsidRDefault="00693C77" w:rsidP="00693C77">
      <w:pPr>
        <w:jc w:val="both"/>
        <w:rPr>
          <w:rFonts w:ascii="Arial" w:eastAsia="Times New Roman" w:hAnsi="Arial" w:cs="Arial"/>
        </w:rPr>
      </w:pPr>
    </w:p>
    <w:p w:rsidR="00693C77" w:rsidRDefault="00693C77" w:rsidP="00693C77">
      <w:pPr>
        <w:jc w:val="both"/>
        <w:rPr>
          <w:rFonts w:ascii="Arial" w:eastAsia="Times New Roman" w:hAnsi="Arial" w:cs="Arial"/>
        </w:rPr>
      </w:pPr>
      <w:r w:rsidRPr="001504A6">
        <w:rPr>
          <w:rFonts w:ascii="Arial" w:eastAsia="Times New Roman" w:hAnsi="Arial" w:cs="Arial"/>
        </w:rPr>
        <w:t xml:space="preserve">The </w:t>
      </w:r>
      <w:r>
        <w:rPr>
          <w:rFonts w:ascii="Arial" w:eastAsia="Times New Roman" w:hAnsi="Arial" w:cs="Arial"/>
        </w:rPr>
        <w:t xml:space="preserve">consultancy seeks to recruit a team of </w:t>
      </w:r>
      <w:r w:rsidRPr="003220B0">
        <w:rPr>
          <w:rFonts w:ascii="Arial" w:eastAsia="Times New Roman" w:hAnsi="Arial" w:cs="Arial"/>
          <w:b/>
          <w:i/>
        </w:rPr>
        <w:t>two (2) experts</w:t>
      </w:r>
      <w:r>
        <w:rPr>
          <w:rFonts w:ascii="Arial" w:eastAsia="Times New Roman" w:hAnsi="Arial" w:cs="Arial"/>
        </w:rPr>
        <w:t xml:space="preserve"> to establish an inventory and conduct a rapid assessment of laws and policies on sexual and gender based violence in the SADC Region.  </w:t>
      </w:r>
    </w:p>
    <w:p w:rsidR="00693C77" w:rsidRDefault="00693C77" w:rsidP="00693C77">
      <w:pPr>
        <w:jc w:val="both"/>
        <w:rPr>
          <w:rFonts w:ascii="Arial" w:eastAsia="Times New Roman" w:hAnsi="Arial" w:cs="Arial"/>
        </w:rPr>
      </w:pPr>
    </w:p>
    <w:p w:rsidR="00693C77" w:rsidRDefault="00693C77" w:rsidP="00693C77">
      <w:pPr>
        <w:jc w:val="both"/>
        <w:rPr>
          <w:rFonts w:ascii="Arial" w:eastAsia="Times New Roman" w:hAnsi="Arial" w:cs="Arial"/>
        </w:rPr>
      </w:pPr>
      <w:r>
        <w:rPr>
          <w:rFonts w:ascii="Arial" w:eastAsia="Times New Roman" w:hAnsi="Arial" w:cs="Arial"/>
        </w:rPr>
        <w:t>The specific objectives are to:</w:t>
      </w:r>
    </w:p>
    <w:p w:rsidR="00693C77" w:rsidRDefault="00693C77" w:rsidP="00693C7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Pr>
          <w:rFonts w:ascii="Arial" w:eastAsia="Times New Roman" w:hAnsi="Arial" w:cs="Arial"/>
        </w:rPr>
        <w:t xml:space="preserve">Establish an inventory of SGBV related laws and policies existing in SADC Member States; </w:t>
      </w:r>
    </w:p>
    <w:p w:rsidR="00693C77" w:rsidRDefault="00693C77" w:rsidP="00693C7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B672F0">
        <w:rPr>
          <w:rFonts w:ascii="Arial" w:eastAsia="Times New Roman" w:hAnsi="Arial" w:cs="Arial"/>
        </w:rPr>
        <w:t xml:space="preserve">Conduct a rapid assessment of laws and policies on sexual and gender based violence, to </w:t>
      </w:r>
      <w:r>
        <w:rPr>
          <w:rFonts w:ascii="Arial" w:eastAsia="Times New Roman" w:hAnsi="Arial" w:cs="Arial"/>
        </w:rPr>
        <w:t>i</w:t>
      </w:r>
      <w:r w:rsidRPr="00B672F0">
        <w:rPr>
          <w:rFonts w:ascii="Arial" w:eastAsia="Times New Roman" w:hAnsi="Arial" w:cs="Arial"/>
        </w:rPr>
        <w:t xml:space="preserve">dentify </w:t>
      </w:r>
      <w:r>
        <w:rPr>
          <w:rFonts w:ascii="Arial" w:eastAsia="Times New Roman" w:hAnsi="Arial" w:cs="Arial"/>
        </w:rPr>
        <w:t>gaps and are</w:t>
      </w:r>
      <w:r w:rsidRPr="00B672F0">
        <w:rPr>
          <w:rFonts w:ascii="Arial" w:eastAsia="Times New Roman" w:hAnsi="Arial" w:cs="Arial"/>
        </w:rPr>
        <w:t>as that require strengthening</w:t>
      </w:r>
      <w:r>
        <w:rPr>
          <w:rFonts w:ascii="Arial" w:eastAsia="Times New Roman" w:hAnsi="Arial" w:cs="Arial"/>
        </w:rPr>
        <w:t>; and</w:t>
      </w:r>
    </w:p>
    <w:p w:rsidR="00693C77" w:rsidRPr="00B672F0" w:rsidRDefault="00693C77" w:rsidP="00693C7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Pr>
          <w:rFonts w:ascii="Arial" w:eastAsia="Times New Roman" w:hAnsi="Arial" w:cs="Arial"/>
        </w:rPr>
        <w:t>Provide reco</w:t>
      </w:r>
      <w:r w:rsidRPr="00B672F0">
        <w:rPr>
          <w:rFonts w:ascii="Arial" w:eastAsia="Times New Roman" w:hAnsi="Arial" w:cs="Arial"/>
        </w:rPr>
        <w:t>mmendations</w:t>
      </w:r>
      <w:r>
        <w:rPr>
          <w:rFonts w:ascii="Arial" w:eastAsia="Times New Roman" w:hAnsi="Arial" w:cs="Arial"/>
        </w:rPr>
        <w:t xml:space="preserve"> to address the gaps. </w:t>
      </w:r>
    </w:p>
    <w:p w:rsidR="00693C77" w:rsidRPr="00B672F0" w:rsidRDefault="00693C77" w:rsidP="00693C77">
      <w:pPr>
        <w:spacing w:line="276" w:lineRule="auto"/>
        <w:ind w:left="360"/>
        <w:jc w:val="both"/>
        <w:rPr>
          <w:rFonts w:ascii="Arial" w:eastAsia="Times New Roman" w:hAnsi="Arial" w:cs="Arial"/>
        </w:rPr>
      </w:pPr>
    </w:p>
    <w:p w:rsidR="00693C77" w:rsidRPr="001504A6" w:rsidRDefault="00693C77" w:rsidP="00693C77">
      <w:pPr>
        <w:tabs>
          <w:tab w:val="left" w:pos="284"/>
        </w:tabs>
        <w:jc w:val="both"/>
        <w:rPr>
          <w:rFonts w:ascii="Arial" w:eastAsia="Times New Roman" w:hAnsi="Arial" w:cs="Arial"/>
        </w:rPr>
      </w:pPr>
      <w:r w:rsidRPr="001504A6">
        <w:rPr>
          <w:rFonts w:ascii="Arial" w:eastAsia="Times New Roman" w:hAnsi="Arial" w:cs="Arial"/>
        </w:rPr>
        <w:t xml:space="preserve">The </w:t>
      </w:r>
      <w:r>
        <w:rPr>
          <w:rFonts w:ascii="Arial" w:eastAsia="Times New Roman" w:hAnsi="Arial" w:cs="Arial"/>
        </w:rPr>
        <w:t xml:space="preserve">specific responsibilities of the </w:t>
      </w:r>
      <w:r w:rsidRPr="001504A6">
        <w:rPr>
          <w:rFonts w:ascii="Arial" w:eastAsia="Times New Roman" w:hAnsi="Arial" w:cs="Arial"/>
        </w:rPr>
        <w:t xml:space="preserve">consultancy </w:t>
      </w:r>
      <w:r>
        <w:rPr>
          <w:rFonts w:ascii="Arial" w:eastAsia="Times New Roman" w:hAnsi="Arial" w:cs="Arial"/>
        </w:rPr>
        <w:t>team are as follows</w:t>
      </w:r>
      <w:r w:rsidRPr="001504A6">
        <w:rPr>
          <w:rFonts w:ascii="Arial" w:eastAsia="Times New Roman" w:hAnsi="Arial" w:cs="Arial"/>
        </w:rPr>
        <w:t>:</w:t>
      </w:r>
    </w:p>
    <w:p w:rsidR="00693C77" w:rsidRPr="001504A6" w:rsidRDefault="00693C77" w:rsidP="00693C77">
      <w:pPr>
        <w:tabs>
          <w:tab w:val="left" w:pos="284"/>
        </w:tabs>
        <w:jc w:val="both"/>
        <w:rPr>
          <w:rFonts w:ascii="Arial" w:eastAsia="Times New Roman" w:hAnsi="Arial" w:cs="Arial"/>
        </w:rPr>
      </w:pPr>
    </w:p>
    <w:p w:rsidR="00693C77" w:rsidRDefault="00693C77" w:rsidP="00693C7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Pr>
          <w:rFonts w:ascii="Arial" w:hAnsi="Arial" w:cs="Arial"/>
        </w:rPr>
        <w:lastRenderedPageBreak/>
        <w:t xml:space="preserve">Establish an Inventory on </w:t>
      </w:r>
      <w:r w:rsidRPr="008933CC">
        <w:rPr>
          <w:rFonts w:ascii="Arial" w:hAnsi="Arial" w:cs="Arial"/>
        </w:rPr>
        <w:t>Sexual and Gender Based Violence Legislation in the SADC Region</w:t>
      </w:r>
      <w:r>
        <w:rPr>
          <w:rFonts w:ascii="Arial" w:hAnsi="Arial" w:cs="Arial"/>
        </w:rPr>
        <w:t>;</w:t>
      </w:r>
    </w:p>
    <w:p w:rsidR="00693C77" w:rsidRDefault="00693C77" w:rsidP="00693C77">
      <w:pPr>
        <w:pStyle w:val="ListParagraph"/>
        <w:spacing w:after="200" w:line="276" w:lineRule="auto"/>
        <w:ind w:left="1080"/>
        <w:jc w:val="both"/>
        <w:rPr>
          <w:rFonts w:ascii="Arial" w:hAnsi="Arial" w:cs="Arial"/>
        </w:rPr>
      </w:pPr>
    </w:p>
    <w:p w:rsidR="00693C77" w:rsidRDefault="00693C77" w:rsidP="00693C7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Pr>
          <w:rFonts w:ascii="Arial" w:hAnsi="Arial" w:cs="Arial"/>
        </w:rPr>
        <w:t>Conduct a rapid assessment of SGBV legislation with recommendations on areas to strengthen and how to address the identified gaps</w:t>
      </w:r>
      <w:r w:rsidRPr="001504A6">
        <w:rPr>
          <w:rFonts w:ascii="Arial" w:hAnsi="Arial" w:cs="Arial"/>
        </w:rPr>
        <w:t>;</w:t>
      </w:r>
    </w:p>
    <w:p w:rsidR="00693C77" w:rsidRDefault="00693C77" w:rsidP="00693C77">
      <w:pPr>
        <w:pStyle w:val="ListParagraph"/>
        <w:spacing w:after="200" w:line="276" w:lineRule="auto"/>
        <w:ind w:left="1080"/>
        <w:jc w:val="both"/>
        <w:rPr>
          <w:rFonts w:ascii="Arial" w:hAnsi="Arial" w:cs="Arial"/>
        </w:rPr>
      </w:pPr>
    </w:p>
    <w:p w:rsidR="00693C77" w:rsidRPr="001504A6" w:rsidRDefault="00693C77" w:rsidP="00693C7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sidRPr="001504A6">
        <w:rPr>
          <w:rFonts w:ascii="Arial" w:hAnsi="Arial" w:cs="Arial"/>
        </w:rPr>
        <w:t>Facilitat</w:t>
      </w:r>
      <w:r>
        <w:rPr>
          <w:rFonts w:ascii="Arial" w:hAnsi="Arial" w:cs="Arial"/>
        </w:rPr>
        <w:t>e</w:t>
      </w:r>
      <w:r w:rsidRPr="001504A6">
        <w:rPr>
          <w:rFonts w:ascii="Arial" w:hAnsi="Arial" w:cs="Arial"/>
        </w:rPr>
        <w:t xml:space="preserve"> and rapporteur at a regional workshop, convened by SADC Secretariat, to validate the draft </w:t>
      </w:r>
      <w:r>
        <w:rPr>
          <w:rFonts w:ascii="Arial" w:hAnsi="Arial" w:cs="Arial"/>
        </w:rPr>
        <w:t xml:space="preserve">Regional Inventory on Sexual and Gender Based Violence, </w:t>
      </w:r>
      <w:r w:rsidRPr="001504A6">
        <w:rPr>
          <w:rFonts w:ascii="Arial" w:hAnsi="Arial" w:cs="Arial"/>
        </w:rPr>
        <w:t xml:space="preserve">and submit a report of the validation </w:t>
      </w:r>
      <w:r>
        <w:rPr>
          <w:rFonts w:ascii="Arial" w:hAnsi="Arial" w:cs="Arial"/>
        </w:rPr>
        <w:t>workshop</w:t>
      </w:r>
      <w:r w:rsidRPr="001504A6">
        <w:rPr>
          <w:rFonts w:ascii="Arial" w:hAnsi="Arial" w:cs="Arial"/>
        </w:rPr>
        <w:t>;</w:t>
      </w:r>
      <w:r>
        <w:rPr>
          <w:rFonts w:ascii="Arial" w:hAnsi="Arial" w:cs="Arial"/>
        </w:rPr>
        <w:t xml:space="preserve"> and</w:t>
      </w:r>
    </w:p>
    <w:p w:rsidR="00693C77" w:rsidRPr="001504A6" w:rsidRDefault="00693C77" w:rsidP="00693C77">
      <w:pPr>
        <w:pStyle w:val="ListParagraph"/>
        <w:ind w:left="1080"/>
        <w:jc w:val="both"/>
        <w:rPr>
          <w:rFonts w:ascii="Arial" w:hAnsi="Arial" w:cs="Arial"/>
        </w:rPr>
      </w:pPr>
    </w:p>
    <w:p w:rsidR="00693C77" w:rsidRDefault="00693C77" w:rsidP="00693C77">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imes New Roman" w:hAnsi="Arial" w:cs="Arial"/>
        </w:rPr>
      </w:pPr>
      <w:proofErr w:type="spellStart"/>
      <w:r w:rsidRPr="001504A6">
        <w:rPr>
          <w:rFonts w:ascii="Arial" w:hAnsi="Arial" w:cs="Arial"/>
        </w:rPr>
        <w:t>Finalis</w:t>
      </w:r>
      <w:r>
        <w:rPr>
          <w:rFonts w:ascii="Arial" w:hAnsi="Arial" w:cs="Arial"/>
        </w:rPr>
        <w:t>e</w:t>
      </w:r>
      <w:proofErr w:type="spellEnd"/>
      <w:r w:rsidRPr="001504A6">
        <w:rPr>
          <w:rFonts w:ascii="Arial" w:hAnsi="Arial" w:cs="Arial"/>
        </w:rPr>
        <w:t xml:space="preserve"> and submit the Final </w:t>
      </w:r>
      <w:r w:rsidRPr="008933CC">
        <w:rPr>
          <w:rFonts w:ascii="Arial" w:hAnsi="Arial" w:cs="Arial"/>
        </w:rPr>
        <w:t xml:space="preserve">Regional Inventory </w:t>
      </w:r>
      <w:r>
        <w:rPr>
          <w:rFonts w:ascii="Arial" w:hAnsi="Arial" w:cs="Arial"/>
        </w:rPr>
        <w:t xml:space="preserve">and Assessment of Legislation </w:t>
      </w:r>
      <w:r w:rsidRPr="008933CC">
        <w:rPr>
          <w:rFonts w:ascii="Arial" w:hAnsi="Arial" w:cs="Arial"/>
        </w:rPr>
        <w:t xml:space="preserve">on Sexual and Gender Based Violence in the SADC Region </w:t>
      </w:r>
      <w:r w:rsidRPr="001504A6">
        <w:rPr>
          <w:rFonts w:ascii="Arial" w:hAnsi="Arial" w:cs="Arial"/>
        </w:rPr>
        <w:t xml:space="preserve">based on the inputs from the workshop convened to validate the </w:t>
      </w:r>
      <w:r>
        <w:rPr>
          <w:rFonts w:ascii="Arial" w:hAnsi="Arial" w:cs="Arial"/>
        </w:rPr>
        <w:t>draft.</w:t>
      </w:r>
      <w:r w:rsidRPr="001504A6">
        <w:rPr>
          <w:rFonts w:ascii="Arial" w:eastAsia="Times New Roman" w:hAnsi="Arial" w:cs="Arial"/>
        </w:rPr>
        <w:t xml:space="preserve"> </w:t>
      </w:r>
    </w:p>
    <w:p w:rsidR="00693C77" w:rsidRDefault="00693C77" w:rsidP="00693C77">
      <w:pPr>
        <w:pStyle w:val="ListParagraph"/>
        <w:spacing w:after="200" w:line="276" w:lineRule="auto"/>
        <w:ind w:left="1080"/>
        <w:jc w:val="both"/>
        <w:rPr>
          <w:rFonts w:ascii="Arial" w:eastAsia="Times New Roman" w:hAnsi="Arial" w:cs="Arial"/>
        </w:rPr>
      </w:pPr>
    </w:p>
    <w:p w:rsidR="00693C77" w:rsidRPr="001504A6" w:rsidRDefault="00693C77" w:rsidP="00693C77">
      <w:pPr>
        <w:pStyle w:val="ListParagraph"/>
        <w:tabs>
          <w:tab w:val="left" w:pos="2560"/>
        </w:tabs>
        <w:spacing w:after="200" w:line="276" w:lineRule="auto"/>
        <w:ind w:left="1080"/>
        <w:jc w:val="both"/>
        <w:rPr>
          <w:rFonts w:ascii="Arial" w:eastAsia="Times New Roman" w:hAnsi="Arial" w:cs="Arial"/>
        </w:rPr>
      </w:pPr>
      <w:r>
        <w:rPr>
          <w:rFonts w:ascii="Arial" w:eastAsia="Times New Roman" w:hAnsi="Arial" w:cs="Arial"/>
        </w:rPr>
        <w:tab/>
      </w:r>
    </w:p>
    <w:p w:rsidR="00693C77" w:rsidRPr="001504A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b/>
        </w:rPr>
      </w:pPr>
      <w:r w:rsidRPr="001504A6">
        <w:rPr>
          <w:rFonts w:ascii="Arial" w:hAnsi="Arial" w:cs="Arial"/>
          <w:b/>
        </w:rPr>
        <w:t xml:space="preserve">KEY DELIVERABLES </w:t>
      </w:r>
    </w:p>
    <w:p w:rsidR="00693C77" w:rsidRPr="001504A6" w:rsidRDefault="00693C77" w:rsidP="00693C77">
      <w:pPr>
        <w:jc w:val="both"/>
        <w:rPr>
          <w:rFonts w:ascii="Arial" w:hAnsi="Arial" w:cs="Arial"/>
        </w:rPr>
      </w:pPr>
      <w:r w:rsidRPr="001504A6">
        <w:rPr>
          <w:rFonts w:ascii="Arial" w:hAnsi="Arial" w:cs="Arial"/>
        </w:rPr>
        <w:t xml:space="preserve">The major output of this assignment is the </w:t>
      </w:r>
      <w:r>
        <w:rPr>
          <w:rFonts w:ascii="Arial" w:hAnsi="Arial" w:cs="Arial"/>
        </w:rPr>
        <w:t xml:space="preserve">Regional Inventory on Sexual and Gender Based Violence, </w:t>
      </w:r>
      <w:r w:rsidRPr="001504A6">
        <w:rPr>
          <w:rFonts w:ascii="Arial" w:hAnsi="Arial" w:cs="Arial"/>
        </w:rPr>
        <w:t>which will be validated by stakeholders and partners. The specific deliverables are:</w:t>
      </w:r>
    </w:p>
    <w:p w:rsidR="00693C77" w:rsidRPr="001504A6" w:rsidRDefault="00693C77" w:rsidP="00693C7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sidRPr="001504A6">
        <w:rPr>
          <w:rFonts w:ascii="Arial" w:hAnsi="Arial" w:cs="Arial"/>
        </w:rPr>
        <w:t xml:space="preserve">A </w:t>
      </w:r>
      <w:r w:rsidRPr="001504A6">
        <w:rPr>
          <w:rFonts w:ascii="Arial" w:hAnsi="Arial" w:cs="Arial"/>
          <w:b/>
        </w:rPr>
        <w:t>final Detailed Inception Report</w:t>
      </w:r>
      <w:r w:rsidRPr="001504A6">
        <w:rPr>
          <w:rFonts w:ascii="Arial" w:hAnsi="Arial" w:cs="Arial"/>
        </w:rPr>
        <w:t xml:space="preserve"> outlining the consultant’s understanding of the assignment and the approach to be employed</w:t>
      </w:r>
      <w:r>
        <w:rPr>
          <w:rFonts w:ascii="Arial" w:hAnsi="Arial" w:cs="Arial"/>
        </w:rPr>
        <w:t xml:space="preserve"> and the work plan</w:t>
      </w:r>
      <w:r w:rsidRPr="001504A6">
        <w:rPr>
          <w:rFonts w:ascii="Arial" w:hAnsi="Arial" w:cs="Arial"/>
        </w:rPr>
        <w:t xml:space="preserve">. The inception report will be discussed </w:t>
      </w:r>
      <w:r>
        <w:rPr>
          <w:rFonts w:ascii="Arial" w:hAnsi="Arial" w:cs="Arial"/>
        </w:rPr>
        <w:t xml:space="preserve">with the SADC Secretariat </w:t>
      </w:r>
      <w:r w:rsidRPr="001504A6">
        <w:rPr>
          <w:rFonts w:ascii="Arial" w:hAnsi="Arial" w:cs="Arial"/>
        </w:rPr>
        <w:t>prior to the commencement of the assignment;</w:t>
      </w:r>
    </w:p>
    <w:p w:rsidR="00693C77" w:rsidRPr="001504A6" w:rsidRDefault="00693C77" w:rsidP="00693C77">
      <w:pPr>
        <w:pStyle w:val="ListParagraph"/>
        <w:ind w:left="1080"/>
        <w:jc w:val="both"/>
        <w:rPr>
          <w:rFonts w:ascii="Arial" w:hAnsi="Arial" w:cs="Arial"/>
        </w:rPr>
      </w:pPr>
    </w:p>
    <w:p w:rsidR="00693C77" w:rsidRPr="001504A6" w:rsidRDefault="00693C77" w:rsidP="00693C7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sidRPr="001504A6">
        <w:rPr>
          <w:rFonts w:ascii="Arial" w:hAnsi="Arial" w:cs="Arial"/>
          <w:b/>
        </w:rPr>
        <w:t>D</w:t>
      </w:r>
      <w:r>
        <w:rPr>
          <w:rFonts w:ascii="Arial" w:hAnsi="Arial" w:cs="Arial"/>
          <w:b/>
        </w:rPr>
        <w:t xml:space="preserve">raft </w:t>
      </w:r>
      <w:r w:rsidRPr="008933CC">
        <w:rPr>
          <w:rFonts w:ascii="Arial" w:hAnsi="Arial" w:cs="Arial"/>
          <w:b/>
        </w:rPr>
        <w:t>Regional Inventory on Sexual and Gender Based Violence Legislation in the SADC Region</w:t>
      </w:r>
      <w:r>
        <w:rPr>
          <w:rFonts w:ascii="Arial" w:hAnsi="Arial" w:cs="Arial"/>
          <w:b/>
        </w:rPr>
        <w:t xml:space="preserve"> including the Assessment findings</w:t>
      </w:r>
      <w:r w:rsidRPr="001504A6">
        <w:rPr>
          <w:rFonts w:ascii="Arial" w:hAnsi="Arial" w:cs="Arial"/>
        </w:rPr>
        <w:t>, which will be subjected to a validation process in the form of a regional workshop convened by SADC Secretariat. The Consultant</w:t>
      </w:r>
      <w:r>
        <w:rPr>
          <w:rFonts w:ascii="Arial" w:hAnsi="Arial" w:cs="Arial"/>
        </w:rPr>
        <w:t>s</w:t>
      </w:r>
      <w:r w:rsidRPr="001504A6">
        <w:rPr>
          <w:rFonts w:ascii="Arial" w:hAnsi="Arial" w:cs="Arial"/>
        </w:rPr>
        <w:t xml:space="preserve"> will also be responsible for facilitating and rapporteuring this regional validation workshop;</w:t>
      </w:r>
    </w:p>
    <w:p w:rsidR="00693C77" w:rsidRPr="001504A6" w:rsidRDefault="00693C77" w:rsidP="00693C77">
      <w:pPr>
        <w:pStyle w:val="ListParagraph"/>
        <w:rPr>
          <w:rFonts w:ascii="Arial" w:hAnsi="Arial" w:cs="Arial"/>
        </w:rPr>
      </w:pPr>
    </w:p>
    <w:p w:rsidR="00693C77" w:rsidRPr="001504A6" w:rsidRDefault="00693C77" w:rsidP="00693C7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sidRPr="001504A6">
        <w:rPr>
          <w:rFonts w:ascii="Arial" w:hAnsi="Arial" w:cs="Arial"/>
        </w:rPr>
        <w:t xml:space="preserve">A </w:t>
      </w:r>
      <w:r w:rsidRPr="001504A6">
        <w:rPr>
          <w:rFonts w:ascii="Arial" w:hAnsi="Arial" w:cs="Arial"/>
          <w:b/>
        </w:rPr>
        <w:t>F</w:t>
      </w:r>
      <w:r>
        <w:rPr>
          <w:rFonts w:ascii="Arial" w:hAnsi="Arial" w:cs="Arial"/>
          <w:b/>
        </w:rPr>
        <w:t xml:space="preserve">inal Detailed Validation Report </w:t>
      </w:r>
      <w:r w:rsidRPr="00A41892">
        <w:rPr>
          <w:rFonts w:ascii="Arial" w:hAnsi="Arial" w:cs="Arial"/>
        </w:rPr>
        <w:t>detailing the validation process and inputs from partners and stakeholders</w:t>
      </w:r>
      <w:r>
        <w:rPr>
          <w:rFonts w:ascii="Arial" w:hAnsi="Arial" w:cs="Arial"/>
        </w:rPr>
        <w:t>;</w:t>
      </w:r>
      <w:r w:rsidRPr="001504A6">
        <w:rPr>
          <w:rFonts w:ascii="Arial" w:hAnsi="Arial" w:cs="Arial"/>
        </w:rPr>
        <w:t xml:space="preserve"> and </w:t>
      </w:r>
    </w:p>
    <w:p w:rsidR="00693C77" w:rsidRPr="001504A6" w:rsidRDefault="00693C77" w:rsidP="00693C77">
      <w:pPr>
        <w:pStyle w:val="ListParagraph"/>
        <w:ind w:left="1080"/>
        <w:jc w:val="both"/>
        <w:rPr>
          <w:rFonts w:ascii="Arial" w:hAnsi="Arial" w:cs="Arial"/>
        </w:rPr>
      </w:pPr>
    </w:p>
    <w:p w:rsidR="00693C77" w:rsidRPr="001504A6" w:rsidRDefault="00693C77" w:rsidP="00693C77">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hAnsi="Arial" w:cs="Arial"/>
        </w:rPr>
      </w:pPr>
      <w:r w:rsidRPr="001504A6">
        <w:rPr>
          <w:rFonts w:ascii="Arial" w:hAnsi="Arial" w:cs="Arial"/>
        </w:rPr>
        <w:t xml:space="preserve">A </w:t>
      </w:r>
      <w:r w:rsidRPr="001504A6">
        <w:rPr>
          <w:rFonts w:ascii="Arial" w:hAnsi="Arial" w:cs="Arial"/>
          <w:b/>
        </w:rPr>
        <w:t>F</w:t>
      </w:r>
      <w:r>
        <w:rPr>
          <w:rFonts w:ascii="Arial" w:hAnsi="Arial" w:cs="Arial"/>
          <w:b/>
        </w:rPr>
        <w:t xml:space="preserve">inal </w:t>
      </w:r>
      <w:r w:rsidRPr="008933CC">
        <w:rPr>
          <w:rFonts w:ascii="Arial" w:hAnsi="Arial" w:cs="Arial"/>
          <w:b/>
        </w:rPr>
        <w:t>Regional Inventory on Sexual and Gender Based Violence Legislation in the SADC Region</w:t>
      </w:r>
      <w:r w:rsidRPr="009726FE">
        <w:rPr>
          <w:rFonts w:ascii="Arial" w:hAnsi="Arial" w:cs="Arial"/>
          <w:b/>
        </w:rPr>
        <w:t xml:space="preserve"> </w:t>
      </w:r>
      <w:r>
        <w:rPr>
          <w:rFonts w:ascii="Arial" w:hAnsi="Arial" w:cs="Arial"/>
          <w:b/>
        </w:rPr>
        <w:t>including the Assessment findings</w:t>
      </w:r>
      <w:r w:rsidRPr="001504A6">
        <w:rPr>
          <w:rFonts w:ascii="Arial" w:hAnsi="Arial" w:cs="Arial"/>
        </w:rPr>
        <w:t xml:space="preserve">, </w:t>
      </w:r>
      <w:r w:rsidRPr="009726FE">
        <w:rPr>
          <w:rFonts w:ascii="Arial" w:hAnsi="Arial" w:cs="Arial"/>
        </w:rPr>
        <w:t>detailing</w:t>
      </w:r>
      <w:r w:rsidRPr="001504A6">
        <w:rPr>
          <w:rFonts w:ascii="Arial" w:hAnsi="Arial" w:cs="Arial"/>
        </w:rPr>
        <w:t xml:space="preserve">, among others, </w:t>
      </w:r>
      <w:r>
        <w:rPr>
          <w:rFonts w:ascii="Arial" w:hAnsi="Arial" w:cs="Arial"/>
        </w:rPr>
        <w:t>the status of SGBV legislation, areas that require strengthening and recommendations for all laws and policies on sexual and gender based violence in the SADC region.</w:t>
      </w:r>
    </w:p>
    <w:p w:rsidR="00693C77" w:rsidRDefault="00693C77" w:rsidP="00693C77">
      <w:pPr>
        <w:pStyle w:val="ListParagraph"/>
        <w:rPr>
          <w:rFonts w:ascii="Arial" w:hAnsi="Arial" w:cs="Arial"/>
        </w:rPr>
      </w:pPr>
    </w:p>
    <w:p w:rsidR="00693C77" w:rsidRDefault="00693C77" w:rsidP="00693C77">
      <w:pPr>
        <w:pStyle w:val="ListParagraph"/>
        <w:rPr>
          <w:rFonts w:ascii="Arial" w:hAnsi="Arial" w:cs="Arial"/>
        </w:rPr>
      </w:pPr>
    </w:p>
    <w:p w:rsidR="00693C77" w:rsidRPr="00224A6F"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b/>
          <w:lang w:val="gsw-FR"/>
        </w:rPr>
      </w:pPr>
      <w:r w:rsidRPr="00224A6F">
        <w:rPr>
          <w:rFonts w:ascii="Arial" w:eastAsia="Times New Roman" w:hAnsi="Arial" w:cs="Arial"/>
          <w:b/>
          <w:lang w:val="gsw-FR"/>
        </w:rPr>
        <w:t>METHOD</w:t>
      </w:r>
      <w:r>
        <w:rPr>
          <w:rFonts w:ascii="Arial" w:eastAsia="Times New Roman" w:hAnsi="Arial" w:cs="Arial"/>
          <w:b/>
          <w:lang w:val="gsw-FR"/>
        </w:rPr>
        <w:t>OLOGY</w:t>
      </w:r>
      <w:r w:rsidRPr="00224A6F">
        <w:rPr>
          <w:rFonts w:ascii="Arial" w:eastAsia="Times New Roman" w:hAnsi="Arial" w:cs="Arial"/>
          <w:b/>
          <w:lang w:val="gsw-FR"/>
        </w:rPr>
        <w:t xml:space="preserve">: </w:t>
      </w:r>
    </w:p>
    <w:p w:rsidR="00693C77" w:rsidRPr="00224A6F" w:rsidRDefault="00693C77" w:rsidP="00693C77">
      <w:pPr>
        <w:pStyle w:val="ListParagraph"/>
        <w:spacing w:line="276" w:lineRule="auto"/>
        <w:ind w:left="360"/>
        <w:jc w:val="both"/>
        <w:rPr>
          <w:rFonts w:ascii="Arial" w:eastAsia="Times New Roman" w:hAnsi="Arial" w:cs="Arial"/>
          <w:b/>
          <w:u w:val="single"/>
          <w:lang w:val="gsw-FR"/>
        </w:rPr>
      </w:pPr>
    </w:p>
    <w:p w:rsidR="00693C77" w:rsidRPr="00224A6F" w:rsidRDefault="00693C77" w:rsidP="00693C77">
      <w:pPr>
        <w:spacing w:line="276" w:lineRule="auto"/>
        <w:jc w:val="both"/>
        <w:rPr>
          <w:rFonts w:ascii="Arial" w:eastAsia="Times New Roman" w:hAnsi="Arial" w:cs="Arial"/>
          <w:lang w:val="gsw-FR"/>
        </w:rPr>
      </w:pPr>
      <w:r w:rsidRPr="00224A6F">
        <w:rPr>
          <w:rFonts w:ascii="Arial" w:eastAsia="Times New Roman" w:hAnsi="Arial" w:cs="Arial"/>
          <w:lang w:val="gsw-FR"/>
        </w:rPr>
        <w:t>The key stakeholders</w:t>
      </w:r>
      <w:r>
        <w:rPr>
          <w:rFonts w:ascii="Arial" w:eastAsia="Times New Roman" w:hAnsi="Arial" w:cs="Arial"/>
          <w:lang w:val="gsw-FR"/>
        </w:rPr>
        <w:t>/informants</w:t>
      </w:r>
      <w:r w:rsidRPr="00224A6F">
        <w:rPr>
          <w:rFonts w:ascii="Arial" w:eastAsia="Times New Roman" w:hAnsi="Arial" w:cs="Arial"/>
          <w:lang w:val="gsw-FR"/>
        </w:rPr>
        <w:t xml:space="preserve"> for this consultancy will be all </w:t>
      </w:r>
      <w:r w:rsidRPr="00224A6F">
        <w:rPr>
          <w:rFonts w:ascii="Arial" w:eastAsia="Times New Roman" w:hAnsi="Arial" w:cs="Arial"/>
          <w:b/>
          <w:lang w:val="gsw-FR"/>
        </w:rPr>
        <w:t xml:space="preserve">sixteen (16) SADC Member States. </w:t>
      </w:r>
      <w:r w:rsidRPr="00224A6F">
        <w:rPr>
          <w:rFonts w:ascii="Arial" w:eastAsia="Times New Roman" w:hAnsi="Arial" w:cs="Arial"/>
          <w:lang w:val="gsw-FR"/>
        </w:rPr>
        <w:t xml:space="preserve">The consultants are expected to do a desk review of the relevant sexual and gender based violence legislation, policies and strategies that are available in all the SADC Member </w:t>
      </w:r>
      <w:r w:rsidRPr="00224A6F">
        <w:rPr>
          <w:rFonts w:ascii="Arial" w:eastAsia="Times New Roman" w:hAnsi="Arial" w:cs="Arial"/>
          <w:lang w:val="gsw-FR"/>
        </w:rPr>
        <w:lastRenderedPageBreak/>
        <w:t xml:space="preserve">States. </w:t>
      </w:r>
      <w:r>
        <w:rPr>
          <w:rFonts w:ascii="Arial" w:hAnsi="Arial" w:cs="Arial"/>
        </w:rPr>
        <w:t>The consultants will engage Member States virtually, particularly drafters and users of SGBV legislation drawn from the judiciary, police and gender machineries, amongst others.</w:t>
      </w:r>
    </w:p>
    <w:p w:rsidR="00693C77" w:rsidRPr="00224A6F" w:rsidRDefault="00693C77" w:rsidP="00693C77">
      <w:pPr>
        <w:spacing w:line="276" w:lineRule="auto"/>
        <w:jc w:val="both"/>
        <w:rPr>
          <w:rFonts w:ascii="Arial" w:eastAsia="Times New Roman" w:hAnsi="Arial" w:cs="Arial"/>
          <w:lang w:val="gsw-FR"/>
        </w:rPr>
      </w:pPr>
    </w:p>
    <w:p w:rsidR="00693C77" w:rsidRPr="00224A6F" w:rsidRDefault="00693C77" w:rsidP="00693C77">
      <w:pPr>
        <w:spacing w:line="276" w:lineRule="auto"/>
        <w:jc w:val="both"/>
        <w:rPr>
          <w:rFonts w:ascii="Arial" w:eastAsia="Times New Roman" w:hAnsi="Arial" w:cs="Arial"/>
          <w:lang w:val="gsw-FR"/>
        </w:rPr>
      </w:pPr>
      <w:r w:rsidRPr="00224A6F">
        <w:rPr>
          <w:rFonts w:ascii="Arial" w:eastAsia="Times New Roman" w:hAnsi="Arial" w:cs="Arial"/>
          <w:lang w:val="gsw-FR"/>
        </w:rPr>
        <w:t xml:space="preserve">The assessment will also identify gaps </w:t>
      </w:r>
      <w:r>
        <w:rPr>
          <w:rFonts w:ascii="Arial" w:eastAsia="Times New Roman" w:hAnsi="Arial" w:cs="Arial"/>
          <w:lang w:val="gsw-FR"/>
        </w:rPr>
        <w:t xml:space="preserve">and areas that require strengthening </w:t>
      </w:r>
      <w:r w:rsidRPr="00224A6F">
        <w:rPr>
          <w:rFonts w:ascii="Arial" w:eastAsia="Times New Roman" w:hAnsi="Arial" w:cs="Arial"/>
          <w:lang w:val="gsw-FR"/>
        </w:rPr>
        <w:t xml:space="preserve">in the relevant documents reviewed and make recommendations on how to address such gaps.  </w:t>
      </w:r>
    </w:p>
    <w:p w:rsidR="00693C77" w:rsidRDefault="00693C77" w:rsidP="00693C77">
      <w:pPr>
        <w:pStyle w:val="ListParagraph"/>
        <w:rPr>
          <w:rFonts w:ascii="Arial" w:hAnsi="Arial" w:cs="Arial"/>
        </w:rPr>
      </w:pPr>
    </w:p>
    <w:p w:rsidR="00693C77" w:rsidRPr="001504A6" w:rsidRDefault="00693C77" w:rsidP="00693C77">
      <w:pPr>
        <w:pStyle w:val="ListParagraph"/>
        <w:rPr>
          <w:rFonts w:ascii="Arial" w:hAnsi="Arial" w:cs="Arial"/>
        </w:rPr>
      </w:pPr>
    </w:p>
    <w:p w:rsidR="00693C77" w:rsidRPr="00F87C9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b/>
        </w:rPr>
      </w:pPr>
      <w:r w:rsidRPr="00F87C96">
        <w:rPr>
          <w:rFonts w:ascii="Arial" w:hAnsi="Arial" w:cs="Arial"/>
          <w:b/>
        </w:rPr>
        <w:t>REQUIREMENTS</w:t>
      </w:r>
    </w:p>
    <w:p w:rsidR="00693C77" w:rsidRDefault="00693C77" w:rsidP="00693C77">
      <w:pPr>
        <w:spacing w:line="276" w:lineRule="auto"/>
        <w:contextualSpacing/>
        <w:jc w:val="both"/>
        <w:rPr>
          <w:rFonts w:ascii="Arial" w:eastAsia="Times New Roman" w:hAnsi="Arial" w:cs="Arial"/>
        </w:rPr>
      </w:pPr>
      <w:r w:rsidRPr="001504A6">
        <w:rPr>
          <w:rFonts w:ascii="Arial" w:eastAsia="Times New Roman" w:hAnsi="Arial" w:cs="Arial"/>
        </w:rPr>
        <w:t xml:space="preserve">The assignment is for a </w:t>
      </w:r>
      <w:r>
        <w:rPr>
          <w:rFonts w:ascii="Arial" w:eastAsia="Times New Roman" w:hAnsi="Arial" w:cs="Arial"/>
        </w:rPr>
        <w:t xml:space="preserve">team of </w:t>
      </w:r>
      <w:r w:rsidRPr="008933CC">
        <w:rPr>
          <w:rFonts w:ascii="Arial" w:eastAsia="Times New Roman" w:hAnsi="Arial" w:cs="Arial"/>
          <w:b/>
          <w:u w:val="single"/>
        </w:rPr>
        <w:t>two (2) consultants</w:t>
      </w:r>
      <w:r w:rsidRPr="001504A6">
        <w:rPr>
          <w:rFonts w:ascii="Arial" w:eastAsia="Times New Roman" w:hAnsi="Arial" w:cs="Arial"/>
        </w:rPr>
        <w:t xml:space="preserve"> with expertise in </w:t>
      </w:r>
      <w:r>
        <w:rPr>
          <w:rFonts w:ascii="Arial" w:eastAsia="Times New Roman" w:hAnsi="Arial" w:cs="Arial"/>
        </w:rPr>
        <w:t>policy and legislative review including drafting, particularly on GBV and issues related to human rights; and research,</w:t>
      </w:r>
      <w:r w:rsidRPr="001504A6">
        <w:rPr>
          <w:rFonts w:ascii="Arial" w:eastAsia="Times New Roman" w:hAnsi="Arial" w:cs="Arial"/>
        </w:rPr>
        <w:t xml:space="preserve"> monitoring</w:t>
      </w:r>
      <w:r w:rsidRPr="009726FE">
        <w:rPr>
          <w:rFonts w:ascii="Arial" w:eastAsia="Times New Roman" w:hAnsi="Arial" w:cs="Arial"/>
        </w:rPr>
        <w:t xml:space="preserve"> </w:t>
      </w:r>
      <w:r w:rsidRPr="001504A6">
        <w:rPr>
          <w:rFonts w:ascii="Arial" w:eastAsia="Times New Roman" w:hAnsi="Arial" w:cs="Arial"/>
        </w:rPr>
        <w:t>and evaluation</w:t>
      </w:r>
      <w:r>
        <w:rPr>
          <w:rFonts w:ascii="Arial" w:eastAsia="Times New Roman" w:hAnsi="Arial" w:cs="Arial"/>
        </w:rPr>
        <w:t>.</w:t>
      </w:r>
      <w:r w:rsidRPr="001504A6">
        <w:rPr>
          <w:rFonts w:ascii="Arial" w:eastAsia="Times New Roman" w:hAnsi="Arial" w:cs="Arial"/>
        </w:rPr>
        <w:t xml:space="preserve"> </w:t>
      </w:r>
    </w:p>
    <w:p w:rsidR="00693C77" w:rsidRDefault="00693C77" w:rsidP="00693C77">
      <w:pPr>
        <w:jc w:val="both"/>
        <w:rPr>
          <w:rFonts w:ascii="Arial" w:eastAsia="Times New Roman" w:hAnsi="Arial" w:cs="Arial"/>
          <w:b/>
          <w:i/>
        </w:rPr>
      </w:pPr>
    </w:p>
    <w:p w:rsidR="00693C77" w:rsidRPr="001504A6" w:rsidRDefault="00693C77" w:rsidP="00693C77">
      <w:pPr>
        <w:jc w:val="both"/>
        <w:rPr>
          <w:rFonts w:ascii="Arial" w:eastAsia="Times New Roman" w:hAnsi="Arial" w:cs="Arial"/>
          <w:b/>
          <w:i/>
        </w:rPr>
      </w:pPr>
      <w:r w:rsidRPr="001504A6">
        <w:rPr>
          <w:rFonts w:ascii="Arial" w:eastAsia="Times New Roman" w:hAnsi="Arial" w:cs="Arial"/>
          <w:b/>
          <w:i/>
        </w:rPr>
        <w:t>Minimum requirements:</w:t>
      </w:r>
    </w:p>
    <w:p w:rsidR="00693C77" w:rsidRPr="001504A6" w:rsidRDefault="00693C77" w:rsidP="00693C77">
      <w:pPr>
        <w:jc w:val="both"/>
        <w:rPr>
          <w:rFonts w:ascii="Arial" w:eastAsia="Times New Roman" w:hAnsi="Arial" w:cs="Arial"/>
          <w:i/>
        </w:rPr>
      </w:pPr>
    </w:p>
    <w:p w:rsidR="00693C77" w:rsidRPr="001504A6"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Pr>
          <w:rFonts w:ascii="Arial" w:eastAsia="Times New Roman" w:hAnsi="Arial" w:cs="Arial"/>
        </w:rPr>
        <w:t xml:space="preserve">Masters qualification in law, gender studies, development studies </w:t>
      </w:r>
      <w:r w:rsidRPr="001504A6">
        <w:rPr>
          <w:rFonts w:ascii="Arial" w:eastAsia="Times New Roman" w:hAnsi="Arial" w:cs="Arial"/>
        </w:rPr>
        <w:t xml:space="preserve">or any related </w:t>
      </w:r>
      <w:r>
        <w:rPr>
          <w:rFonts w:ascii="Arial" w:eastAsia="Times New Roman" w:hAnsi="Arial" w:cs="Arial"/>
        </w:rPr>
        <w:t>s</w:t>
      </w:r>
      <w:r w:rsidRPr="001504A6">
        <w:rPr>
          <w:rFonts w:ascii="Arial" w:eastAsia="Times New Roman" w:hAnsi="Arial" w:cs="Arial"/>
        </w:rPr>
        <w:t xml:space="preserve">ocial </w:t>
      </w:r>
      <w:r>
        <w:rPr>
          <w:rFonts w:ascii="Arial" w:eastAsia="Times New Roman" w:hAnsi="Arial" w:cs="Arial"/>
        </w:rPr>
        <w:t>s</w:t>
      </w:r>
      <w:r w:rsidRPr="001504A6">
        <w:rPr>
          <w:rFonts w:ascii="Arial" w:eastAsia="Times New Roman" w:hAnsi="Arial" w:cs="Arial"/>
        </w:rPr>
        <w:t xml:space="preserve">cience discipline; </w:t>
      </w:r>
    </w:p>
    <w:p w:rsidR="00693C77" w:rsidRPr="00C0689A"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C0689A">
        <w:rPr>
          <w:rFonts w:ascii="Arial" w:eastAsia="Times New Roman" w:hAnsi="Arial" w:cs="Arial"/>
        </w:rPr>
        <w:t xml:space="preserve">At least ten years’ progressive professional experience </w:t>
      </w:r>
      <w:r>
        <w:rPr>
          <w:rFonts w:ascii="Arial" w:eastAsia="Times New Roman" w:hAnsi="Arial" w:cs="Arial"/>
        </w:rPr>
        <w:t>and knowledge on sexual and gender based violence;</w:t>
      </w:r>
      <w:r w:rsidRPr="00497AB5">
        <w:rPr>
          <w:rFonts w:ascii="Arial" w:eastAsia="Times New Roman" w:hAnsi="Arial" w:cs="Arial"/>
        </w:rPr>
        <w:t xml:space="preserve"> </w:t>
      </w:r>
      <w:r w:rsidRPr="001504A6">
        <w:rPr>
          <w:rFonts w:ascii="Arial" w:eastAsia="Times New Roman" w:hAnsi="Arial" w:cs="Arial"/>
        </w:rPr>
        <w:t>and</w:t>
      </w:r>
    </w:p>
    <w:p w:rsidR="00693C77"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Pr>
          <w:rFonts w:ascii="Arial" w:eastAsia="Times New Roman" w:hAnsi="Arial" w:cs="Arial"/>
        </w:rPr>
        <w:t>E</w:t>
      </w:r>
      <w:r w:rsidRPr="001504A6">
        <w:rPr>
          <w:rFonts w:ascii="Arial" w:eastAsia="Times New Roman" w:hAnsi="Arial" w:cs="Arial"/>
        </w:rPr>
        <w:t xml:space="preserve">xperience in </w:t>
      </w:r>
      <w:r>
        <w:rPr>
          <w:rFonts w:ascii="Arial" w:eastAsia="Times New Roman" w:hAnsi="Arial" w:cs="Arial"/>
        </w:rPr>
        <w:t xml:space="preserve">policy and legislative review and development in any social science discipline. </w:t>
      </w:r>
    </w:p>
    <w:p w:rsidR="00693C77" w:rsidRPr="001504A6" w:rsidRDefault="00693C77" w:rsidP="00693C77">
      <w:pPr>
        <w:contextualSpacing/>
        <w:jc w:val="both"/>
        <w:rPr>
          <w:rFonts w:ascii="Arial" w:eastAsia="Times New Roman" w:hAnsi="Arial" w:cs="Arial"/>
        </w:rPr>
      </w:pPr>
    </w:p>
    <w:p w:rsidR="00693C77" w:rsidRPr="001504A6" w:rsidRDefault="00693C77" w:rsidP="00693C77">
      <w:pPr>
        <w:contextualSpacing/>
        <w:jc w:val="both"/>
        <w:rPr>
          <w:rFonts w:ascii="Arial" w:eastAsia="Times New Roman" w:hAnsi="Arial" w:cs="Arial"/>
          <w:b/>
          <w:i/>
        </w:rPr>
      </w:pPr>
      <w:r w:rsidRPr="001504A6">
        <w:rPr>
          <w:rFonts w:ascii="Arial" w:eastAsia="Times New Roman" w:hAnsi="Arial" w:cs="Arial"/>
          <w:b/>
          <w:i/>
        </w:rPr>
        <w:t>Specific/other requirements:</w:t>
      </w:r>
    </w:p>
    <w:p w:rsidR="00693C77" w:rsidRPr="001504A6" w:rsidRDefault="00693C77" w:rsidP="00693C77">
      <w:pPr>
        <w:contextualSpacing/>
        <w:jc w:val="both"/>
        <w:rPr>
          <w:rFonts w:ascii="Arial" w:eastAsia="Times New Roman" w:hAnsi="Arial" w:cs="Arial"/>
          <w:i/>
        </w:rPr>
      </w:pP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Knowledge and experience in social research</w:t>
      </w:r>
      <w:r>
        <w:rPr>
          <w:rFonts w:ascii="Arial" w:eastAsia="Times New Roman" w:hAnsi="Arial" w:cs="Arial"/>
        </w:rPr>
        <w:t>;</w:t>
      </w: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 xml:space="preserve">Experience in monitoring, evaluation and reporting; </w:t>
      </w: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Excellent report writing</w:t>
      </w:r>
      <w:r>
        <w:rPr>
          <w:rFonts w:ascii="Arial" w:eastAsia="Times New Roman" w:hAnsi="Arial" w:cs="Arial"/>
        </w:rPr>
        <w:t>, communication</w:t>
      </w:r>
      <w:r w:rsidRPr="00EC1099">
        <w:rPr>
          <w:rFonts w:ascii="Arial" w:eastAsia="Times New Roman" w:hAnsi="Arial" w:cs="Arial"/>
        </w:rPr>
        <w:t xml:space="preserve"> and workshop facilitation skills;</w:t>
      </w: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MS Office computer package proficiency;</w:t>
      </w: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Be a citizen of the SADC region with experience of working in the region; and</w:t>
      </w:r>
    </w:p>
    <w:p w:rsidR="00693C77" w:rsidRPr="00EC1099" w:rsidRDefault="00693C77" w:rsidP="00693C77">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rial" w:eastAsia="Times New Roman" w:hAnsi="Arial" w:cs="Arial"/>
        </w:rPr>
      </w:pPr>
      <w:r w:rsidRPr="00EC1099">
        <w:rPr>
          <w:rFonts w:ascii="Arial" w:eastAsia="Times New Roman" w:hAnsi="Arial" w:cs="Arial"/>
        </w:rPr>
        <w:t>Fluency in spoken and written English. Knowledge of Portuguese and French will be an added advantage.</w:t>
      </w:r>
    </w:p>
    <w:p w:rsidR="00693C77" w:rsidRPr="001504A6" w:rsidRDefault="00693C77" w:rsidP="00693C77">
      <w:pPr>
        <w:jc w:val="both"/>
        <w:rPr>
          <w:rFonts w:ascii="Arial" w:eastAsia="Times New Roman" w:hAnsi="Arial" w:cs="Arial"/>
        </w:rPr>
      </w:pPr>
    </w:p>
    <w:p w:rsidR="00693C77" w:rsidRPr="001504A6" w:rsidRDefault="00693C77" w:rsidP="00693C77">
      <w:pPr>
        <w:jc w:val="both"/>
        <w:rPr>
          <w:rFonts w:ascii="Arial" w:eastAsia="Times New Roman" w:hAnsi="Arial" w:cs="Arial"/>
          <w:b/>
        </w:rPr>
      </w:pPr>
      <w:r w:rsidRPr="001504A6">
        <w:rPr>
          <w:rFonts w:ascii="Arial" w:eastAsia="Times New Roman" w:hAnsi="Arial" w:cs="Arial"/>
          <w:b/>
        </w:rPr>
        <w:t>Gender Mainstreaming</w:t>
      </w:r>
    </w:p>
    <w:p w:rsidR="00693C77" w:rsidRPr="001504A6" w:rsidRDefault="00693C77" w:rsidP="00693C77">
      <w:pPr>
        <w:jc w:val="both"/>
        <w:rPr>
          <w:rFonts w:ascii="Arial" w:eastAsia="Times New Roman" w:hAnsi="Arial" w:cs="Arial"/>
        </w:rPr>
      </w:pPr>
      <w:r w:rsidRPr="001504A6">
        <w:rPr>
          <w:rFonts w:ascii="Arial" w:eastAsia="Times New Roman" w:hAnsi="Arial" w:cs="Arial"/>
        </w:rPr>
        <w:t>The SADC Secretariat particularly encourages applications from female candidates.</w:t>
      </w:r>
    </w:p>
    <w:p w:rsidR="00693C77" w:rsidRPr="001504A6" w:rsidRDefault="00693C77" w:rsidP="00693C77">
      <w:pPr>
        <w:pStyle w:val="Default"/>
        <w:ind w:left="360"/>
        <w:jc w:val="both"/>
        <w:rPr>
          <w:b/>
          <w:i/>
          <w:color w:val="auto"/>
        </w:rPr>
      </w:pPr>
    </w:p>
    <w:p w:rsidR="00693C77" w:rsidRPr="001504A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b/>
        </w:rPr>
      </w:pPr>
      <w:r w:rsidRPr="001504A6">
        <w:rPr>
          <w:rFonts w:ascii="Arial" w:hAnsi="Arial" w:cs="Arial"/>
          <w:b/>
        </w:rPr>
        <w:t>BUDGET AND TIMEFRAME</w:t>
      </w:r>
    </w:p>
    <w:p w:rsidR="00693C77" w:rsidRPr="001504A6" w:rsidRDefault="00693C77" w:rsidP="00693C77">
      <w:pPr>
        <w:pStyle w:val="ListParagraph"/>
        <w:ind w:left="360"/>
        <w:jc w:val="both"/>
        <w:rPr>
          <w:rFonts w:ascii="Arial" w:hAnsi="Arial" w:cs="Arial"/>
          <w:b/>
        </w:rPr>
      </w:pPr>
    </w:p>
    <w:p w:rsidR="00693C77" w:rsidRPr="001504A6" w:rsidRDefault="00693C77" w:rsidP="00693C77">
      <w:pPr>
        <w:tabs>
          <w:tab w:val="left" w:pos="-4140"/>
          <w:tab w:val="left" w:pos="-3240"/>
          <w:tab w:val="left" w:pos="-1134"/>
        </w:tabs>
        <w:jc w:val="both"/>
        <w:rPr>
          <w:rFonts w:ascii="Arial" w:eastAsia="Times New Roman" w:hAnsi="Arial" w:cs="Arial"/>
        </w:rPr>
      </w:pPr>
      <w:r w:rsidRPr="001504A6">
        <w:rPr>
          <w:rFonts w:ascii="Arial" w:eastAsia="Times New Roman" w:hAnsi="Arial" w:cs="Arial"/>
        </w:rPr>
        <w:t>The application should include a detailed budget.</w:t>
      </w:r>
    </w:p>
    <w:p w:rsidR="00693C77" w:rsidRPr="001504A6" w:rsidRDefault="00693C77" w:rsidP="00693C77">
      <w:pPr>
        <w:tabs>
          <w:tab w:val="left" w:pos="-4140"/>
          <w:tab w:val="left" w:pos="-3240"/>
          <w:tab w:val="left" w:pos="-1134"/>
        </w:tabs>
        <w:jc w:val="both"/>
        <w:rPr>
          <w:rFonts w:ascii="Arial" w:eastAsia="Times New Roman" w:hAnsi="Arial" w:cs="Arial"/>
        </w:rPr>
      </w:pPr>
    </w:p>
    <w:p w:rsidR="00693C77" w:rsidRPr="001504A6" w:rsidRDefault="00693C77" w:rsidP="00693C77">
      <w:pPr>
        <w:tabs>
          <w:tab w:val="left" w:pos="-4140"/>
          <w:tab w:val="left" w:pos="-3240"/>
          <w:tab w:val="left" w:pos="-1134"/>
        </w:tabs>
        <w:jc w:val="both"/>
        <w:rPr>
          <w:rFonts w:ascii="Arial" w:eastAsia="Times New Roman" w:hAnsi="Arial" w:cs="Arial"/>
        </w:rPr>
      </w:pPr>
      <w:r w:rsidRPr="001504A6">
        <w:rPr>
          <w:rFonts w:ascii="Arial" w:eastAsia="Times New Roman" w:hAnsi="Arial" w:cs="Arial"/>
        </w:rPr>
        <w:t>The payment schedule will be as follows:</w:t>
      </w:r>
    </w:p>
    <w:p w:rsidR="00693C77" w:rsidRPr="001504A6" w:rsidRDefault="00693C77" w:rsidP="00693C77">
      <w:pPr>
        <w:tabs>
          <w:tab w:val="left" w:pos="-4140"/>
          <w:tab w:val="left" w:pos="-3240"/>
          <w:tab w:val="left" w:pos="-1134"/>
        </w:tabs>
        <w:jc w:val="both"/>
        <w:rPr>
          <w:rFonts w:ascii="Arial" w:eastAsia="Times New Roman" w:hAnsi="Arial" w:cs="Arial"/>
        </w:rPr>
      </w:pPr>
    </w:p>
    <w:p w:rsidR="00693C77" w:rsidRPr="001504A6" w:rsidRDefault="00693C77" w:rsidP="00693C77">
      <w:pPr>
        <w:tabs>
          <w:tab w:val="left" w:pos="-4140"/>
          <w:tab w:val="left" w:pos="-3240"/>
          <w:tab w:val="left" w:pos="-1134"/>
        </w:tabs>
        <w:ind w:left="720"/>
        <w:jc w:val="both"/>
        <w:rPr>
          <w:rFonts w:ascii="Arial" w:eastAsia="Times New Roman" w:hAnsi="Arial" w:cs="Arial"/>
        </w:rPr>
      </w:pPr>
      <w:r w:rsidRPr="001504A6">
        <w:rPr>
          <w:rFonts w:ascii="Arial" w:eastAsia="Times New Roman" w:hAnsi="Arial" w:cs="Arial"/>
          <w:b/>
        </w:rPr>
        <w:t>20%</w:t>
      </w:r>
      <w:r w:rsidRPr="001504A6">
        <w:rPr>
          <w:rFonts w:ascii="Arial" w:eastAsia="Times New Roman" w:hAnsi="Arial" w:cs="Arial"/>
        </w:rPr>
        <w:t xml:space="preserve"> </w:t>
      </w:r>
      <w:r w:rsidRPr="001504A6">
        <w:rPr>
          <w:rFonts w:ascii="Arial" w:eastAsia="Times New Roman" w:hAnsi="Arial" w:cs="Arial"/>
          <w:b/>
        </w:rPr>
        <w:t>of the contract value</w:t>
      </w:r>
      <w:r w:rsidRPr="001504A6">
        <w:rPr>
          <w:rFonts w:ascii="Arial" w:eastAsia="Times New Roman" w:hAnsi="Arial" w:cs="Arial"/>
        </w:rPr>
        <w:t xml:space="preserve"> upon submission of Final Inception Report, detailing the methodology or conceptual framework to be employed, acceptable to the Procuring Entity;</w:t>
      </w:r>
    </w:p>
    <w:p w:rsidR="00693C77" w:rsidRPr="001504A6" w:rsidRDefault="00693C77" w:rsidP="00693C77">
      <w:pPr>
        <w:tabs>
          <w:tab w:val="left" w:pos="-4140"/>
          <w:tab w:val="left" w:pos="-3240"/>
          <w:tab w:val="left" w:pos="-1134"/>
        </w:tabs>
        <w:ind w:left="720"/>
        <w:jc w:val="both"/>
        <w:rPr>
          <w:rFonts w:ascii="Arial" w:eastAsia="Times New Roman" w:hAnsi="Arial" w:cs="Arial"/>
        </w:rPr>
      </w:pPr>
    </w:p>
    <w:p w:rsidR="00693C77" w:rsidRPr="001504A6" w:rsidRDefault="00693C77" w:rsidP="00693C77">
      <w:pPr>
        <w:tabs>
          <w:tab w:val="left" w:pos="-4140"/>
          <w:tab w:val="left" w:pos="-3240"/>
          <w:tab w:val="left" w:pos="-1134"/>
        </w:tabs>
        <w:ind w:left="720"/>
        <w:jc w:val="both"/>
        <w:rPr>
          <w:rFonts w:ascii="Arial" w:eastAsia="Times New Roman" w:hAnsi="Arial" w:cs="Arial"/>
        </w:rPr>
      </w:pPr>
      <w:r w:rsidRPr="001504A6">
        <w:rPr>
          <w:rFonts w:ascii="Arial" w:eastAsia="Times New Roman" w:hAnsi="Arial" w:cs="Arial"/>
          <w:b/>
        </w:rPr>
        <w:t>30%</w:t>
      </w:r>
      <w:r w:rsidRPr="001504A6">
        <w:rPr>
          <w:rFonts w:ascii="Arial" w:eastAsia="Times New Roman" w:hAnsi="Arial" w:cs="Arial"/>
        </w:rPr>
        <w:t xml:space="preserve"> </w:t>
      </w:r>
      <w:r w:rsidRPr="001504A6">
        <w:rPr>
          <w:rFonts w:ascii="Arial" w:eastAsia="Times New Roman" w:hAnsi="Arial" w:cs="Arial"/>
          <w:b/>
        </w:rPr>
        <w:t>of the contract value</w:t>
      </w:r>
      <w:r>
        <w:rPr>
          <w:rFonts w:ascii="Arial" w:eastAsia="Times New Roman" w:hAnsi="Arial" w:cs="Arial"/>
        </w:rPr>
        <w:t xml:space="preserve"> upon submission of the </w:t>
      </w:r>
      <w:r w:rsidRPr="00A41892">
        <w:rPr>
          <w:rFonts w:ascii="Arial" w:eastAsia="Times New Roman" w:hAnsi="Arial" w:cs="Arial"/>
        </w:rPr>
        <w:t>Draft Regional Inventory on Sexual and Gender Based Violence</w:t>
      </w:r>
      <w:r w:rsidRPr="001504A6">
        <w:rPr>
          <w:rFonts w:ascii="Arial" w:hAnsi="Arial" w:cs="Arial"/>
          <w:i/>
        </w:rPr>
        <w:t>,</w:t>
      </w:r>
      <w:r>
        <w:rPr>
          <w:rFonts w:ascii="Arial" w:hAnsi="Arial" w:cs="Arial"/>
          <w:i/>
        </w:rPr>
        <w:t xml:space="preserve"> </w:t>
      </w:r>
      <w:r w:rsidRPr="001504A6">
        <w:rPr>
          <w:rFonts w:ascii="Arial" w:eastAsia="Times New Roman" w:hAnsi="Arial" w:cs="Arial"/>
        </w:rPr>
        <w:t>acceptable to the Procuring Entity; and</w:t>
      </w:r>
    </w:p>
    <w:p w:rsidR="00693C77" w:rsidRPr="001504A6" w:rsidRDefault="00693C77" w:rsidP="00693C77">
      <w:pPr>
        <w:tabs>
          <w:tab w:val="left" w:pos="-4140"/>
          <w:tab w:val="left" w:pos="-3240"/>
          <w:tab w:val="left" w:pos="-1134"/>
        </w:tabs>
        <w:ind w:left="720"/>
        <w:jc w:val="both"/>
        <w:rPr>
          <w:rFonts w:ascii="Arial" w:eastAsia="Times New Roman" w:hAnsi="Arial" w:cs="Arial"/>
        </w:rPr>
      </w:pPr>
    </w:p>
    <w:p w:rsidR="00693C77" w:rsidRPr="00FB11D0" w:rsidRDefault="00693C77" w:rsidP="00693C77">
      <w:pPr>
        <w:tabs>
          <w:tab w:val="left" w:pos="-4140"/>
          <w:tab w:val="left" w:pos="-3240"/>
          <w:tab w:val="left" w:pos="-1134"/>
        </w:tabs>
        <w:ind w:left="720"/>
        <w:jc w:val="both"/>
        <w:rPr>
          <w:rFonts w:ascii="Arial" w:eastAsia="Times New Roman" w:hAnsi="Arial" w:cs="Arial"/>
          <w:i/>
        </w:rPr>
      </w:pPr>
      <w:r w:rsidRPr="001504A6">
        <w:rPr>
          <w:rFonts w:ascii="Arial" w:eastAsia="Times New Roman" w:hAnsi="Arial" w:cs="Arial"/>
          <w:b/>
        </w:rPr>
        <w:lastRenderedPageBreak/>
        <w:t>50%</w:t>
      </w:r>
      <w:r w:rsidRPr="001504A6">
        <w:rPr>
          <w:rFonts w:ascii="Arial" w:eastAsia="Times New Roman" w:hAnsi="Arial" w:cs="Arial"/>
        </w:rPr>
        <w:t xml:space="preserve"> </w:t>
      </w:r>
      <w:r w:rsidRPr="001504A6">
        <w:rPr>
          <w:rFonts w:ascii="Arial" w:eastAsia="Times New Roman" w:hAnsi="Arial" w:cs="Arial"/>
          <w:b/>
        </w:rPr>
        <w:t>of the contract value</w:t>
      </w:r>
      <w:r w:rsidRPr="001504A6">
        <w:rPr>
          <w:rFonts w:ascii="Arial" w:eastAsia="Times New Roman" w:hAnsi="Arial" w:cs="Arial"/>
        </w:rPr>
        <w:t xml:space="preserve"> upon submission </w:t>
      </w:r>
      <w:r>
        <w:rPr>
          <w:rFonts w:ascii="Arial" w:eastAsia="Times New Roman" w:hAnsi="Arial" w:cs="Arial"/>
        </w:rPr>
        <w:t xml:space="preserve">and approval </w:t>
      </w:r>
      <w:r w:rsidRPr="001504A6">
        <w:rPr>
          <w:rFonts w:ascii="Arial" w:eastAsia="Times New Roman" w:hAnsi="Arial" w:cs="Arial"/>
        </w:rPr>
        <w:t xml:space="preserve">of final </w:t>
      </w:r>
      <w:r w:rsidRPr="00A41892">
        <w:rPr>
          <w:rFonts w:ascii="Arial" w:eastAsia="Times New Roman" w:hAnsi="Arial" w:cs="Arial"/>
        </w:rPr>
        <w:t>Regional Inventory Report on Sexual and Gender Based Violence</w:t>
      </w:r>
      <w:r w:rsidRPr="001504A6">
        <w:rPr>
          <w:rFonts w:ascii="Arial" w:eastAsia="Times New Roman" w:hAnsi="Arial" w:cs="Arial"/>
        </w:rPr>
        <w:t xml:space="preserve">, and the detailed </w:t>
      </w:r>
      <w:r w:rsidRPr="00FB11D0">
        <w:rPr>
          <w:rFonts w:ascii="Arial" w:eastAsia="Times New Roman" w:hAnsi="Arial" w:cs="Arial"/>
          <w:i/>
        </w:rPr>
        <w:t>Regional Validation Workshop Report.</w:t>
      </w:r>
    </w:p>
    <w:p w:rsidR="00693C77" w:rsidRDefault="00693C77" w:rsidP="00693C77">
      <w:pPr>
        <w:pStyle w:val="ListParagraph"/>
        <w:ind w:left="360"/>
        <w:jc w:val="both"/>
        <w:rPr>
          <w:rFonts w:ascii="Arial" w:hAnsi="Arial" w:cs="Arial"/>
          <w:b/>
        </w:rPr>
      </w:pPr>
    </w:p>
    <w:p w:rsidR="00693C77" w:rsidRDefault="00693C77" w:rsidP="00693C77">
      <w:pPr>
        <w:pStyle w:val="ListParagraph"/>
        <w:ind w:left="360"/>
        <w:jc w:val="both"/>
        <w:rPr>
          <w:rFonts w:ascii="Arial" w:hAnsi="Arial" w:cs="Arial"/>
          <w:b/>
        </w:rPr>
      </w:pPr>
    </w:p>
    <w:p w:rsidR="00693C77" w:rsidRPr="001504A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b/>
        </w:rPr>
      </w:pPr>
      <w:r w:rsidRPr="001504A6">
        <w:rPr>
          <w:rFonts w:ascii="Arial" w:hAnsi="Arial" w:cs="Arial"/>
          <w:b/>
        </w:rPr>
        <w:t xml:space="preserve">DURATION </w:t>
      </w:r>
    </w:p>
    <w:p w:rsidR="00693C77" w:rsidRPr="001504A6" w:rsidRDefault="00693C77" w:rsidP="00693C77">
      <w:pPr>
        <w:jc w:val="both"/>
        <w:rPr>
          <w:rFonts w:ascii="Arial" w:hAnsi="Arial" w:cs="Arial"/>
        </w:rPr>
      </w:pPr>
      <w:r w:rsidRPr="001504A6">
        <w:rPr>
          <w:rFonts w:ascii="Arial" w:hAnsi="Arial" w:cs="Arial"/>
        </w:rPr>
        <w:t>The assignment is expected to be com</w:t>
      </w:r>
      <w:r w:rsidRPr="00497AB5">
        <w:rPr>
          <w:rFonts w:ascii="Arial" w:hAnsi="Arial" w:cs="Arial"/>
        </w:rPr>
        <w:t xml:space="preserve">pleted in </w:t>
      </w:r>
      <w:r w:rsidRPr="00497AB5">
        <w:rPr>
          <w:rFonts w:ascii="Arial" w:hAnsi="Arial" w:cs="Arial"/>
          <w:b/>
        </w:rPr>
        <w:t>3</w:t>
      </w:r>
      <w:r>
        <w:rPr>
          <w:rFonts w:ascii="Arial" w:hAnsi="Arial" w:cs="Arial"/>
          <w:b/>
        </w:rPr>
        <w:t>5</w:t>
      </w:r>
      <w:r w:rsidRPr="00497AB5">
        <w:rPr>
          <w:rFonts w:ascii="Arial" w:hAnsi="Arial" w:cs="Arial"/>
        </w:rPr>
        <w:t xml:space="preserve"> working days spread over a period not exceeding two (2) calendar months.</w:t>
      </w:r>
    </w:p>
    <w:p w:rsidR="00693C77" w:rsidRDefault="00693C77" w:rsidP="00693C77">
      <w:pPr>
        <w:tabs>
          <w:tab w:val="left" w:pos="-4140"/>
          <w:tab w:val="left" w:pos="-3240"/>
          <w:tab w:val="left" w:pos="-1134"/>
        </w:tabs>
        <w:jc w:val="both"/>
        <w:rPr>
          <w:rFonts w:ascii="Arial" w:eastAsia="Times New Roman" w:hAnsi="Arial" w:cs="Arial"/>
        </w:rPr>
      </w:pPr>
    </w:p>
    <w:p w:rsidR="00693C77" w:rsidRDefault="00693C77" w:rsidP="00693C77">
      <w:pPr>
        <w:tabs>
          <w:tab w:val="left" w:pos="-4140"/>
          <w:tab w:val="left" w:pos="-3240"/>
          <w:tab w:val="left" w:pos="-1134"/>
        </w:tabs>
        <w:jc w:val="both"/>
        <w:rPr>
          <w:rFonts w:ascii="Arial" w:eastAsia="Times New Roman" w:hAnsi="Arial" w:cs="Arial"/>
        </w:rPr>
      </w:pPr>
    </w:p>
    <w:p w:rsidR="00693C77" w:rsidRDefault="00693C77" w:rsidP="00693C77">
      <w:pPr>
        <w:tabs>
          <w:tab w:val="left" w:pos="-4140"/>
          <w:tab w:val="left" w:pos="-3240"/>
          <w:tab w:val="left" w:pos="-1134"/>
        </w:tabs>
        <w:jc w:val="both"/>
        <w:rPr>
          <w:rFonts w:ascii="Arial" w:eastAsia="Times New Roman" w:hAnsi="Arial" w:cs="Arial"/>
        </w:rPr>
      </w:pPr>
    </w:p>
    <w:p w:rsidR="00693C77" w:rsidRDefault="00693C77" w:rsidP="00693C77">
      <w:pPr>
        <w:tabs>
          <w:tab w:val="left" w:pos="-4140"/>
          <w:tab w:val="left" w:pos="-3240"/>
          <w:tab w:val="left" w:pos="-1134"/>
        </w:tabs>
        <w:jc w:val="both"/>
        <w:rPr>
          <w:rFonts w:ascii="Arial" w:eastAsia="Times New Roman" w:hAnsi="Arial" w:cs="Arial"/>
        </w:rPr>
      </w:pPr>
    </w:p>
    <w:p w:rsidR="00693C77" w:rsidRDefault="00693C77" w:rsidP="00693C77">
      <w:pPr>
        <w:tabs>
          <w:tab w:val="left" w:pos="-4140"/>
          <w:tab w:val="left" w:pos="-3240"/>
          <w:tab w:val="left" w:pos="-1134"/>
        </w:tabs>
        <w:jc w:val="both"/>
        <w:rPr>
          <w:rFonts w:ascii="Arial" w:eastAsia="Times New Roman" w:hAnsi="Arial" w:cs="Arial"/>
        </w:rPr>
      </w:pPr>
    </w:p>
    <w:p w:rsidR="00693C77" w:rsidRPr="001504A6" w:rsidRDefault="00693C77" w:rsidP="00693C77">
      <w:pPr>
        <w:tabs>
          <w:tab w:val="left" w:pos="-4140"/>
          <w:tab w:val="left" w:pos="-3240"/>
          <w:tab w:val="left" w:pos="-1134"/>
        </w:tabs>
        <w:jc w:val="both"/>
        <w:rPr>
          <w:rFonts w:ascii="Arial" w:eastAsia="Times New Roman" w:hAnsi="Arial" w:cs="Arial"/>
        </w:rPr>
      </w:pPr>
    </w:p>
    <w:tbl>
      <w:tblPr>
        <w:tblStyle w:val="TableGrid"/>
        <w:tblW w:w="0" w:type="auto"/>
        <w:tblInd w:w="-5" w:type="dxa"/>
        <w:tblLook w:val="04A0" w:firstRow="1" w:lastRow="0" w:firstColumn="1" w:lastColumn="0" w:noHBand="0" w:noVBand="1"/>
      </w:tblPr>
      <w:tblGrid>
        <w:gridCol w:w="7230"/>
        <w:gridCol w:w="1684"/>
      </w:tblGrid>
      <w:tr w:rsidR="00693C77" w:rsidRPr="001504A6" w:rsidTr="00693C77">
        <w:tc>
          <w:tcPr>
            <w:tcW w:w="7230" w:type="dxa"/>
            <w:shd w:val="clear" w:color="auto" w:fill="D9D9D9" w:themeFill="background1" w:themeFillShade="D9"/>
          </w:tcPr>
          <w:p w:rsidR="00693C77" w:rsidRPr="001504A6" w:rsidRDefault="00693C77" w:rsidP="00693C77">
            <w:pPr>
              <w:spacing w:line="276" w:lineRule="auto"/>
              <w:rPr>
                <w:rFonts w:ascii="Arial" w:hAnsi="Arial" w:cs="Arial"/>
                <w:b/>
              </w:rPr>
            </w:pPr>
            <w:r w:rsidRPr="001504A6">
              <w:rPr>
                <w:rFonts w:ascii="Arial" w:hAnsi="Arial" w:cs="Arial"/>
                <w:b/>
              </w:rPr>
              <w:t>Deliverable</w:t>
            </w:r>
          </w:p>
        </w:tc>
        <w:tc>
          <w:tcPr>
            <w:tcW w:w="1684" w:type="dxa"/>
            <w:shd w:val="clear" w:color="auto" w:fill="D9D9D9" w:themeFill="background1" w:themeFillShade="D9"/>
          </w:tcPr>
          <w:p w:rsidR="00693C77" w:rsidRPr="001504A6" w:rsidRDefault="00693C77" w:rsidP="00693C77">
            <w:pPr>
              <w:spacing w:line="276" w:lineRule="auto"/>
              <w:rPr>
                <w:rFonts w:ascii="Arial" w:hAnsi="Arial" w:cs="Arial"/>
                <w:b/>
              </w:rPr>
            </w:pPr>
            <w:r w:rsidRPr="001504A6">
              <w:rPr>
                <w:rFonts w:ascii="Arial" w:hAnsi="Arial" w:cs="Arial"/>
                <w:b/>
              </w:rPr>
              <w:t>Timeframe</w:t>
            </w:r>
          </w:p>
          <w:p w:rsidR="00693C77" w:rsidRPr="001504A6" w:rsidRDefault="00693C77" w:rsidP="00693C77">
            <w:pPr>
              <w:spacing w:line="276" w:lineRule="auto"/>
              <w:rPr>
                <w:rFonts w:ascii="Arial" w:hAnsi="Arial" w:cs="Arial"/>
                <w:b/>
              </w:rPr>
            </w:pPr>
            <w:r w:rsidRPr="001504A6">
              <w:rPr>
                <w:rFonts w:ascii="Arial" w:hAnsi="Arial" w:cs="Arial"/>
                <w:b/>
              </w:rPr>
              <w:t>(# of days)</w:t>
            </w:r>
          </w:p>
        </w:tc>
      </w:tr>
      <w:tr w:rsidR="00693C77" w:rsidRPr="001504A6" w:rsidTr="00693C77">
        <w:tc>
          <w:tcPr>
            <w:tcW w:w="7230" w:type="dxa"/>
          </w:tcPr>
          <w:p w:rsidR="00693C77" w:rsidRPr="001504A6" w:rsidRDefault="00693C77" w:rsidP="00693C77">
            <w:pPr>
              <w:rPr>
                <w:rFonts w:ascii="Arial" w:hAnsi="Arial" w:cs="Arial"/>
              </w:rPr>
            </w:pPr>
            <w:r w:rsidRPr="001504A6">
              <w:rPr>
                <w:rFonts w:ascii="Arial" w:hAnsi="Arial" w:cs="Arial"/>
              </w:rPr>
              <w:t>Final inception report detailing the methodology/ conceptual framework to be employed. This will be finalised based on inputs from the inception meeting to be held at SADC Secretariat</w:t>
            </w:r>
          </w:p>
        </w:tc>
        <w:tc>
          <w:tcPr>
            <w:tcW w:w="1684" w:type="dxa"/>
          </w:tcPr>
          <w:p w:rsidR="00693C77" w:rsidRPr="001504A6" w:rsidRDefault="00693C77" w:rsidP="00693C77">
            <w:pPr>
              <w:jc w:val="right"/>
              <w:rPr>
                <w:rFonts w:ascii="Arial" w:hAnsi="Arial" w:cs="Arial"/>
              </w:rPr>
            </w:pPr>
            <w:r>
              <w:rPr>
                <w:rFonts w:ascii="Arial" w:hAnsi="Arial" w:cs="Arial"/>
              </w:rPr>
              <w:t>5</w:t>
            </w:r>
          </w:p>
        </w:tc>
      </w:tr>
      <w:tr w:rsidR="00693C77" w:rsidRPr="001504A6" w:rsidTr="00693C77">
        <w:tc>
          <w:tcPr>
            <w:tcW w:w="7230" w:type="dxa"/>
          </w:tcPr>
          <w:p w:rsidR="00693C77" w:rsidRPr="001504A6" w:rsidRDefault="00693C77" w:rsidP="00693C77">
            <w:pPr>
              <w:rPr>
                <w:rFonts w:ascii="Arial" w:hAnsi="Arial" w:cs="Arial"/>
              </w:rPr>
            </w:pPr>
            <w:r>
              <w:rPr>
                <w:rFonts w:ascii="Arial" w:hAnsi="Arial" w:cs="Arial"/>
              </w:rPr>
              <w:t>Draft</w:t>
            </w:r>
            <w:r w:rsidRPr="00A41892">
              <w:rPr>
                <w:rFonts w:ascii="Arial" w:hAnsi="Arial" w:cs="Arial"/>
              </w:rPr>
              <w:t xml:space="preserve"> Regional Inventory</w:t>
            </w:r>
            <w:r>
              <w:rPr>
                <w:rFonts w:ascii="Arial" w:hAnsi="Arial" w:cs="Arial"/>
              </w:rPr>
              <w:t xml:space="preserve"> and Assessment of </w:t>
            </w:r>
            <w:r w:rsidRPr="00A41892">
              <w:rPr>
                <w:rFonts w:ascii="Arial" w:hAnsi="Arial" w:cs="Arial"/>
              </w:rPr>
              <w:t xml:space="preserve">Sexual and Gender Based Violence </w:t>
            </w:r>
            <w:r>
              <w:rPr>
                <w:rFonts w:ascii="Arial" w:hAnsi="Arial" w:cs="Arial"/>
              </w:rPr>
              <w:t>Legislation and Policies</w:t>
            </w:r>
          </w:p>
        </w:tc>
        <w:tc>
          <w:tcPr>
            <w:tcW w:w="1684" w:type="dxa"/>
          </w:tcPr>
          <w:p w:rsidR="00693C77" w:rsidRPr="001504A6" w:rsidRDefault="00693C77" w:rsidP="00693C77">
            <w:pPr>
              <w:jc w:val="right"/>
              <w:rPr>
                <w:rFonts w:ascii="Arial" w:hAnsi="Arial" w:cs="Arial"/>
              </w:rPr>
            </w:pPr>
            <w:r>
              <w:rPr>
                <w:rFonts w:ascii="Arial" w:hAnsi="Arial" w:cs="Arial"/>
              </w:rPr>
              <w:t>35</w:t>
            </w:r>
          </w:p>
        </w:tc>
      </w:tr>
      <w:tr w:rsidR="00693C77" w:rsidRPr="001504A6" w:rsidTr="00693C77">
        <w:tc>
          <w:tcPr>
            <w:tcW w:w="7230" w:type="dxa"/>
          </w:tcPr>
          <w:p w:rsidR="00693C77" w:rsidRPr="001504A6" w:rsidRDefault="00693C77" w:rsidP="00693C77">
            <w:pPr>
              <w:rPr>
                <w:rFonts w:ascii="Arial" w:hAnsi="Arial" w:cs="Arial"/>
              </w:rPr>
            </w:pPr>
            <w:r w:rsidRPr="001504A6">
              <w:rPr>
                <w:rFonts w:ascii="Arial" w:hAnsi="Arial" w:cs="Arial"/>
              </w:rPr>
              <w:t>Documentation for Validation Workshop (preparations for regional workshop)</w:t>
            </w:r>
          </w:p>
        </w:tc>
        <w:tc>
          <w:tcPr>
            <w:tcW w:w="1684" w:type="dxa"/>
          </w:tcPr>
          <w:p w:rsidR="00693C77" w:rsidRPr="001504A6" w:rsidRDefault="00693C77" w:rsidP="00693C77">
            <w:pPr>
              <w:jc w:val="right"/>
              <w:rPr>
                <w:rFonts w:ascii="Arial" w:hAnsi="Arial" w:cs="Arial"/>
              </w:rPr>
            </w:pPr>
            <w:r>
              <w:rPr>
                <w:rFonts w:ascii="Arial" w:hAnsi="Arial" w:cs="Arial"/>
              </w:rPr>
              <w:t>3</w:t>
            </w:r>
          </w:p>
        </w:tc>
      </w:tr>
      <w:tr w:rsidR="00693C77" w:rsidRPr="001504A6" w:rsidTr="00693C77">
        <w:tc>
          <w:tcPr>
            <w:tcW w:w="7230" w:type="dxa"/>
          </w:tcPr>
          <w:p w:rsidR="00693C77" w:rsidRPr="001504A6" w:rsidRDefault="00693C77" w:rsidP="00693C77">
            <w:pPr>
              <w:rPr>
                <w:rFonts w:ascii="Arial" w:hAnsi="Arial" w:cs="Arial"/>
              </w:rPr>
            </w:pPr>
            <w:r>
              <w:rPr>
                <w:rFonts w:ascii="Arial" w:hAnsi="Arial" w:cs="Arial"/>
              </w:rPr>
              <w:t>F</w:t>
            </w:r>
            <w:r w:rsidRPr="001504A6">
              <w:rPr>
                <w:rFonts w:ascii="Arial" w:hAnsi="Arial" w:cs="Arial"/>
              </w:rPr>
              <w:t>acilitation and rapporteuring (workshop to be convened by SADC Secretariat)</w:t>
            </w:r>
          </w:p>
        </w:tc>
        <w:tc>
          <w:tcPr>
            <w:tcW w:w="1684" w:type="dxa"/>
          </w:tcPr>
          <w:p w:rsidR="00693C77" w:rsidRPr="001504A6" w:rsidRDefault="00693C77" w:rsidP="00693C77">
            <w:pPr>
              <w:jc w:val="right"/>
              <w:rPr>
                <w:rFonts w:ascii="Arial" w:hAnsi="Arial" w:cs="Arial"/>
              </w:rPr>
            </w:pPr>
            <w:r>
              <w:rPr>
                <w:rFonts w:ascii="Arial" w:hAnsi="Arial" w:cs="Arial"/>
              </w:rPr>
              <w:t>2</w:t>
            </w:r>
          </w:p>
        </w:tc>
      </w:tr>
      <w:tr w:rsidR="00693C77" w:rsidRPr="001504A6" w:rsidTr="00693C77">
        <w:tc>
          <w:tcPr>
            <w:tcW w:w="7230" w:type="dxa"/>
          </w:tcPr>
          <w:p w:rsidR="00693C77" w:rsidRPr="001504A6" w:rsidRDefault="00693C77" w:rsidP="00693C77">
            <w:pPr>
              <w:rPr>
                <w:rFonts w:ascii="Arial" w:hAnsi="Arial" w:cs="Arial"/>
              </w:rPr>
            </w:pPr>
            <w:r w:rsidRPr="001504A6">
              <w:rPr>
                <w:rFonts w:ascii="Arial" w:hAnsi="Arial" w:cs="Arial"/>
              </w:rPr>
              <w:t>Final:</w:t>
            </w:r>
          </w:p>
          <w:p w:rsidR="00693C77" w:rsidRPr="001504A6" w:rsidRDefault="00693C77" w:rsidP="00693C77">
            <w:pPr>
              <w:pStyle w:val="ListParagraph"/>
              <w:numPr>
                <w:ilvl w:val="0"/>
                <w:numId w:val="45"/>
              </w:numPr>
              <w:contextualSpacing/>
              <w:rPr>
                <w:rFonts w:ascii="Arial" w:hAnsi="Arial" w:cs="Arial"/>
              </w:rPr>
            </w:pPr>
            <w:r w:rsidRPr="002E1600">
              <w:rPr>
                <w:rFonts w:ascii="Arial" w:hAnsi="Arial" w:cs="Arial"/>
                <w:i/>
              </w:rPr>
              <w:t xml:space="preserve">Regional Inventory </w:t>
            </w:r>
            <w:r>
              <w:rPr>
                <w:rFonts w:ascii="Arial" w:hAnsi="Arial" w:cs="Arial"/>
                <w:i/>
              </w:rPr>
              <w:t xml:space="preserve">on </w:t>
            </w:r>
            <w:r w:rsidRPr="002E1600">
              <w:rPr>
                <w:rFonts w:ascii="Arial" w:hAnsi="Arial" w:cs="Arial"/>
                <w:i/>
              </w:rPr>
              <w:t xml:space="preserve">Report on Sexual and Gender Based Violence </w:t>
            </w:r>
          </w:p>
          <w:p w:rsidR="00693C77" w:rsidRDefault="00693C77" w:rsidP="00693C77">
            <w:pPr>
              <w:pStyle w:val="ListParagraph"/>
              <w:numPr>
                <w:ilvl w:val="0"/>
                <w:numId w:val="45"/>
              </w:numPr>
              <w:contextualSpacing/>
              <w:rPr>
                <w:rFonts w:ascii="Arial" w:hAnsi="Arial" w:cs="Arial"/>
              </w:rPr>
            </w:pPr>
            <w:r w:rsidRPr="001504A6">
              <w:rPr>
                <w:rFonts w:ascii="Arial" w:hAnsi="Arial" w:cs="Arial"/>
              </w:rPr>
              <w:t>Regional Validation Workshop Report</w:t>
            </w:r>
          </w:p>
          <w:p w:rsidR="00693C77" w:rsidRPr="001504A6" w:rsidRDefault="00693C77" w:rsidP="00693C77">
            <w:pPr>
              <w:pStyle w:val="ListParagraph"/>
              <w:rPr>
                <w:rFonts w:ascii="Arial" w:hAnsi="Arial" w:cs="Arial"/>
              </w:rPr>
            </w:pPr>
          </w:p>
        </w:tc>
        <w:tc>
          <w:tcPr>
            <w:tcW w:w="1684" w:type="dxa"/>
          </w:tcPr>
          <w:p w:rsidR="00693C77" w:rsidRPr="001504A6" w:rsidRDefault="00693C77" w:rsidP="00693C77">
            <w:pPr>
              <w:jc w:val="right"/>
              <w:rPr>
                <w:rFonts w:ascii="Arial" w:hAnsi="Arial" w:cs="Arial"/>
              </w:rPr>
            </w:pPr>
            <w:r>
              <w:rPr>
                <w:rFonts w:ascii="Arial" w:hAnsi="Arial" w:cs="Arial"/>
              </w:rPr>
              <w:t>5</w:t>
            </w:r>
          </w:p>
        </w:tc>
      </w:tr>
      <w:tr w:rsidR="00693C77" w:rsidRPr="001504A6" w:rsidTr="00693C77">
        <w:tc>
          <w:tcPr>
            <w:tcW w:w="7230" w:type="dxa"/>
          </w:tcPr>
          <w:p w:rsidR="00693C77" w:rsidRPr="001504A6" w:rsidRDefault="00693C77" w:rsidP="00693C77">
            <w:pPr>
              <w:rPr>
                <w:rFonts w:ascii="Arial" w:hAnsi="Arial" w:cs="Arial"/>
                <w:b/>
              </w:rPr>
            </w:pPr>
            <w:r w:rsidRPr="001504A6">
              <w:rPr>
                <w:rFonts w:ascii="Arial" w:hAnsi="Arial" w:cs="Arial"/>
                <w:b/>
              </w:rPr>
              <w:t>Total</w:t>
            </w:r>
          </w:p>
        </w:tc>
        <w:tc>
          <w:tcPr>
            <w:tcW w:w="1684" w:type="dxa"/>
          </w:tcPr>
          <w:p w:rsidR="00693C77" w:rsidRPr="00EA3036" w:rsidRDefault="00693C77" w:rsidP="00693C77">
            <w:pPr>
              <w:jc w:val="right"/>
              <w:rPr>
                <w:rFonts w:ascii="Arial" w:hAnsi="Arial" w:cs="Arial"/>
                <w:b/>
              </w:rPr>
            </w:pPr>
            <w:r w:rsidRPr="00EA3036">
              <w:rPr>
                <w:rFonts w:ascii="Arial" w:hAnsi="Arial" w:cs="Arial"/>
                <w:b/>
              </w:rPr>
              <w:t>35</w:t>
            </w:r>
          </w:p>
        </w:tc>
      </w:tr>
    </w:tbl>
    <w:p w:rsidR="00693C77" w:rsidRDefault="00693C77" w:rsidP="00693C77">
      <w:pPr>
        <w:jc w:val="both"/>
        <w:rPr>
          <w:rFonts w:ascii="Arial" w:eastAsia="Times New Roman" w:hAnsi="Arial" w:cs="Arial"/>
          <w:b/>
        </w:rPr>
      </w:pPr>
    </w:p>
    <w:p w:rsidR="00693C77" w:rsidRDefault="00693C77" w:rsidP="00693C77">
      <w:pPr>
        <w:jc w:val="both"/>
        <w:rPr>
          <w:rFonts w:ascii="Arial" w:eastAsia="Times New Roman" w:hAnsi="Arial" w:cs="Arial"/>
          <w:b/>
        </w:rPr>
      </w:pPr>
    </w:p>
    <w:p w:rsidR="00693C77" w:rsidRPr="003220B0"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Arial" w:hAnsi="Arial" w:cs="Arial"/>
        </w:rPr>
      </w:pPr>
      <w:r>
        <w:rPr>
          <w:rFonts w:ascii="Arial" w:hAnsi="Arial" w:cs="Arial"/>
          <w:b/>
        </w:rPr>
        <w:t xml:space="preserve">MANAGEMENT OF THE CONSULTANCY </w:t>
      </w:r>
    </w:p>
    <w:p w:rsidR="00693C77" w:rsidRPr="001504A6" w:rsidRDefault="00693C77" w:rsidP="00693C77">
      <w:pPr>
        <w:pStyle w:val="ListParagraph"/>
        <w:ind w:left="360"/>
        <w:jc w:val="both"/>
        <w:rPr>
          <w:rFonts w:ascii="Arial" w:hAnsi="Arial" w:cs="Arial"/>
        </w:rPr>
      </w:pPr>
    </w:p>
    <w:p w:rsidR="00693C77" w:rsidRDefault="00693C77" w:rsidP="00693C77">
      <w:pPr>
        <w:jc w:val="both"/>
        <w:rPr>
          <w:rFonts w:ascii="Arial" w:hAnsi="Arial" w:cs="Arial"/>
        </w:rPr>
      </w:pPr>
      <w:r w:rsidRPr="001504A6">
        <w:rPr>
          <w:rFonts w:ascii="Arial" w:hAnsi="Arial" w:cs="Arial"/>
        </w:rPr>
        <w:t xml:space="preserve">The Consultant shall report to, and perform the assigned tasks under the guidance and direct supervision of the </w:t>
      </w:r>
      <w:r>
        <w:rPr>
          <w:rFonts w:ascii="Arial" w:hAnsi="Arial" w:cs="Arial"/>
        </w:rPr>
        <w:t>Gender Unit.</w:t>
      </w:r>
      <w:r w:rsidRPr="001504A6">
        <w:rPr>
          <w:rFonts w:ascii="Arial" w:hAnsi="Arial" w:cs="Arial"/>
        </w:rPr>
        <w:t xml:space="preserve">  </w:t>
      </w:r>
      <w:r>
        <w:rPr>
          <w:rFonts w:ascii="Arial" w:hAnsi="Arial" w:cs="Arial"/>
        </w:rPr>
        <w:t xml:space="preserve"> </w:t>
      </w:r>
      <w:r w:rsidRPr="001504A6">
        <w:rPr>
          <w:rFonts w:ascii="Arial" w:hAnsi="Arial" w:cs="Arial"/>
        </w:rPr>
        <w:t xml:space="preserve"> </w:t>
      </w:r>
    </w:p>
    <w:p w:rsidR="00693C77" w:rsidRPr="001504A6" w:rsidRDefault="00693C77" w:rsidP="00693C77">
      <w:pPr>
        <w:jc w:val="both"/>
        <w:rPr>
          <w:rFonts w:ascii="Arial" w:eastAsia="Times New Roman" w:hAnsi="Arial" w:cs="Arial"/>
        </w:rPr>
      </w:pPr>
    </w:p>
    <w:p w:rsidR="00693C77" w:rsidRPr="001504A6" w:rsidRDefault="00693C77" w:rsidP="00693C77">
      <w:pPr>
        <w:pStyle w:val="ListParagraph"/>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jc w:val="both"/>
        <w:rPr>
          <w:rFonts w:ascii="Arial" w:eastAsia="Times New Roman" w:hAnsi="Arial" w:cs="Arial"/>
          <w:b/>
        </w:rPr>
      </w:pPr>
      <w:r w:rsidRPr="001504A6">
        <w:rPr>
          <w:rFonts w:ascii="Arial" w:eastAsia="Times New Roman" w:hAnsi="Arial" w:cs="Arial"/>
          <w:b/>
        </w:rPr>
        <w:t>SELECTION CRITERIA</w:t>
      </w:r>
    </w:p>
    <w:p w:rsidR="00693C77" w:rsidRDefault="00693C77" w:rsidP="00693C77">
      <w:pPr>
        <w:jc w:val="both"/>
        <w:rPr>
          <w:rFonts w:ascii="Arial" w:eastAsia="Times New Roman" w:hAnsi="Arial" w:cs="Arial"/>
        </w:rPr>
      </w:pPr>
      <w:r w:rsidRPr="001504A6">
        <w:rPr>
          <w:rFonts w:ascii="Arial" w:eastAsia="Times New Roman" w:hAnsi="Arial" w:cs="Arial"/>
        </w:rPr>
        <w:t xml:space="preserve">Eligible consultants are requested to submit, </w:t>
      </w:r>
      <w:r>
        <w:rPr>
          <w:rFonts w:ascii="Arial" w:eastAsia="Times New Roman" w:hAnsi="Arial" w:cs="Arial"/>
        </w:rPr>
        <w:t>their application, outlining similar or related tasks</w:t>
      </w:r>
      <w:r w:rsidRPr="001504A6">
        <w:rPr>
          <w:rFonts w:ascii="Arial" w:eastAsia="Times New Roman" w:hAnsi="Arial" w:cs="Arial"/>
        </w:rPr>
        <w:t>, undertaken either in their individual capacities or as members of a team. The bid evaluation criteria will be as follows:</w:t>
      </w:r>
    </w:p>
    <w:p w:rsidR="00693C77" w:rsidRDefault="00693C77" w:rsidP="00693C77"/>
    <w:p w:rsidR="00693C77" w:rsidRDefault="00693C77" w:rsidP="00693C77">
      <w:pPr>
        <w:ind w:left="709"/>
        <w:jc w:val="center"/>
        <w:rPr>
          <w:rFonts w:asciiTheme="minorHAnsi" w:hAnsiTheme="minorHAnsi" w:cstheme="minorHAnsi" w:hint="eastAsia"/>
          <w:b/>
          <w:lang w:val="en-GB"/>
        </w:rPr>
      </w:pPr>
      <w:r>
        <w:rPr>
          <w:rFonts w:ascii="Arial" w:eastAsia="Times New Roman" w:hAnsi="Arial" w:cs="Arial"/>
          <w:b/>
          <w:bCs/>
        </w:rPr>
        <w:t xml:space="preserve">’’   </w:t>
      </w:r>
      <w:r>
        <w:rPr>
          <w:rFonts w:asciiTheme="minorHAnsi" w:hAnsiTheme="minorHAnsi" w:cstheme="minorHAnsi"/>
          <w:b/>
          <w:lang w:val="en-GB"/>
        </w:rPr>
        <w:t xml:space="preserve"> </w:t>
      </w:r>
    </w:p>
    <w:p w:rsidR="00693C77" w:rsidRDefault="00693C77" w:rsidP="00693C77">
      <w:pPr>
        <w:ind w:left="709"/>
        <w:jc w:val="center"/>
        <w:rPr>
          <w:rFonts w:asciiTheme="minorHAnsi" w:hAnsiTheme="minorHAnsi" w:cstheme="minorHAnsi" w:hint="eastAsia"/>
          <w:b/>
          <w:lang w:val="en-GB"/>
        </w:rPr>
      </w:pPr>
    </w:p>
    <w:p w:rsidR="00693C77" w:rsidRDefault="00693C77" w:rsidP="00693C77">
      <w:pPr>
        <w:pStyle w:val="BodyText"/>
        <w:tabs>
          <w:tab w:val="left" w:pos="432"/>
        </w:tabs>
        <w:jc w:val="both"/>
        <w:rPr>
          <w:rStyle w:val="None"/>
          <w:rFonts w:ascii="Arial" w:eastAsia="Arial" w:hAnsi="Arial" w:cs="Arial"/>
        </w:rPr>
      </w:pPr>
      <w:r>
        <w:rPr>
          <w:rStyle w:val="None"/>
          <w:rFonts w:ascii="Arial" w:hAnsi="Arial"/>
          <w:sz w:val="22"/>
          <w:szCs w:val="22"/>
        </w:rPr>
        <w:t xml:space="preserve">’ </w:t>
      </w:r>
    </w:p>
    <w:p w:rsidR="00693C77" w:rsidRDefault="00693C77" w:rsidP="00693C77">
      <w:pPr>
        <w:pStyle w:val="BodyA"/>
        <w:jc w:val="right"/>
        <w:rPr>
          <w:rStyle w:val="None"/>
          <w:rFonts w:ascii="Arial" w:eastAsia="Arial" w:hAnsi="Arial" w:cs="Arial"/>
        </w:rPr>
      </w:pPr>
      <w:r>
        <w:rPr>
          <w:rStyle w:val="None"/>
          <w:rFonts w:ascii="Arial" w:hAnsi="Arial"/>
          <w:i/>
          <w:iCs/>
        </w:rPr>
        <w:t>Gaborone, 24</w:t>
      </w:r>
      <w:r w:rsidRPr="001D603C">
        <w:rPr>
          <w:rStyle w:val="None"/>
          <w:rFonts w:ascii="Arial" w:hAnsi="Arial"/>
          <w:i/>
          <w:iCs/>
          <w:vertAlign w:val="superscript"/>
        </w:rPr>
        <w:t>th</w:t>
      </w:r>
      <w:r>
        <w:rPr>
          <w:rStyle w:val="None"/>
          <w:rFonts w:ascii="Arial" w:hAnsi="Arial"/>
          <w:i/>
          <w:iCs/>
        </w:rPr>
        <w:t xml:space="preserve"> July 2019</w:t>
      </w:r>
    </w:p>
    <w:p w:rsidR="00693C77" w:rsidRDefault="00693C77" w:rsidP="00693C77">
      <w:pPr>
        <w:pStyle w:val="Header"/>
        <w:tabs>
          <w:tab w:val="clear" w:pos="4320"/>
          <w:tab w:val="clear" w:pos="8640"/>
        </w:tabs>
        <w:rPr>
          <w:rStyle w:val="None"/>
          <w:rFonts w:ascii="Arial" w:eastAsia="Arial" w:hAnsi="Arial" w:cs="Arial"/>
        </w:rPr>
      </w:pPr>
    </w:p>
    <w:p w:rsidR="00693C77" w:rsidRDefault="00693C77" w:rsidP="00693C77">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rsidR="00693C77" w:rsidRDefault="00693C77" w:rsidP="00693C77">
      <w:pPr>
        <w:pStyle w:val="BodyA"/>
        <w:rPr>
          <w:rStyle w:val="None"/>
          <w:rFonts w:ascii="Arial" w:eastAsia="Arial" w:hAnsi="Arial" w:cs="Arial"/>
        </w:rPr>
      </w:pPr>
    </w:p>
    <w:p w:rsidR="00693C77" w:rsidRDefault="00693C77" w:rsidP="00693C77">
      <w:pPr>
        <w:pStyle w:val="BodyA"/>
        <w:rPr>
          <w:rStyle w:val="None"/>
          <w:rFonts w:ascii="Arial" w:eastAsia="Arial" w:hAnsi="Arial" w:cs="Arial"/>
        </w:rPr>
      </w:pPr>
      <w:r>
        <w:rPr>
          <w:rStyle w:val="None"/>
          <w:rFonts w:ascii="Arial" w:hAnsi="Arial"/>
        </w:rPr>
        <w:t>Dear Sirs:</w:t>
      </w:r>
    </w:p>
    <w:p w:rsidR="00693C77" w:rsidRDefault="00693C77" w:rsidP="00693C77">
      <w:pPr>
        <w:pStyle w:val="BodyA"/>
        <w:jc w:val="both"/>
        <w:rPr>
          <w:rStyle w:val="None"/>
          <w:rFonts w:ascii="Arial" w:eastAsia="Arial" w:hAnsi="Arial" w:cs="Arial"/>
        </w:rPr>
      </w:pPr>
    </w:p>
    <w:p w:rsidR="00693C77" w:rsidRPr="00125CD1" w:rsidRDefault="00693C77" w:rsidP="00693C77">
      <w:pPr>
        <w:jc w:val="both"/>
        <w:rPr>
          <w:rStyle w:val="None"/>
          <w:rFonts w:asciiTheme="minorHAnsi" w:hAnsiTheme="minorHAnsi" w:cstheme="minorHAnsi" w:hint="eastAsia"/>
          <w:lang w:val="en-GB"/>
        </w:rPr>
      </w:pPr>
      <w:r>
        <w:rPr>
          <w:rStyle w:val="None"/>
          <w:rFonts w:ascii="Arial" w:hAnsi="Arial"/>
        </w:rPr>
        <w:lastRenderedPageBreak/>
        <w:t>I, the undersigned, offer to provide the consulting services for the “</w:t>
      </w:r>
      <w:r>
        <w:rPr>
          <w:rFonts w:ascii="Arial" w:hAnsi="Arial"/>
          <w:b/>
          <w:bCs/>
        </w:rPr>
        <w:t>RECRUITMENT OF CONSULTANCY TEAM: TO CONDUCT A REGIONAL INVENTORY ON SEXUAL AND GENDER BASED VIOLANCE LEGISLATION IN SADC REGION</w:t>
      </w:r>
      <w:r>
        <w:rPr>
          <w:rFonts w:ascii="Arial" w:eastAsia="Times New Roman" w:hAnsi="Arial" w:cs="Arial"/>
          <w:b/>
          <w:bCs/>
        </w:rPr>
        <w:t xml:space="preserve">   </w:t>
      </w:r>
      <w:r w:rsidRPr="00125CD1">
        <w:rPr>
          <w:rStyle w:val="None"/>
          <w:rFonts w:ascii="Arial" w:hAnsi="Arial"/>
          <w:sz w:val="22"/>
          <w:szCs w:val="22"/>
        </w:rPr>
        <w:t>’’</w:t>
      </w:r>
      <w:r>
        <w:rPr>
          <w:rStyle w:val="None"/>
          <w:rFonts w:ascii="Arial" w:hAnsi="Arial"/>
          <w:sz w:val="22"/>
          <w:szCs w:val="22"/>
        </w:rPr>
        <w:t xml:space="preserve"> </w:t>
      </w:r>
      <w:r w:rsidRPr="00125CD1">
        <w:rPr>
          <w:rStyle w:val="None"/>
          <w:rFonts w:ascii="Arial" w:hAnsi="Arial"/>
          <w:bCs/>
        </w:rPr>
        <w:t>accordance with your Request for Expression of Interests n</w:t>
      </w:r>
      <w:r w:rsidR="00690DFA">
        <w:rPr>
          <w:rStyle w:val="None"/>
          <w:rFonts w:ascii="Arial" w:hAnsi="Arial"/>
          <w:bCs/>
        </w:rPr>
        <w:t>umber SADC/3/5/2/60</w:t>
      </w:r>
      <w:r w:rsidRPr="00125CD1">
        <w:rPr>
          <w:rStyle w:val="None"/>
          <w:rFonts w:ascii="Arial" w:hAnsi="Arial"/>
          <w:bCs/>
        </w:rPr>
        <w:t xml:space="preserve"> , dated [</w:t>
      </w:r>
      <w:r>
        <w:rPr>
          <w:rStyle w:val="None"/>
          <w:rFonts w:ascii="Arial" w:hAnsi="Arial"/>
          <w:bCs/>
          <w:i/>
          <w:iCs/>
        </w:rPr>
        <w:t>24</w:t>
      </w:r>
      <w:r w:rsidRPr="001D603C">
        <w:rPr>
          <w:rStyle w:val="None"/>
          <w:rFonts w:ascii="Arial" w:hAnsi="Arial"/>
          <w:bCs/>
          <w:i/>
          <w:iCs/>
          <w:vertAlign w:val="superscript"/>
        </w:rPr>
        <w:t>th</w:t>
      </w:r>
      <w:r>
        <w:rPr>
          <w:rStyle w:val="None"/>
          <w:rFonts w:ascii="Arial" w:hAnsi="Arial"/>
          <w:bCs/>
          <w:i/>
          <w:iCs/>
        </w:rPr>
        <w:t xml:space="preserve"> July 2019</w:t>
      </w:r>
      <w:r w:rsidRPr="00125CD1">
        <w:rPr>
          <w:rStyle w:val="None"/>
          <w:rFonts w:ascii="Arial" w:hAnsi="Arial"/>
          <w:bCs/>
          <w:i/>
          <w:iCs/>
        </w:rPr>
        <w:t xml:space="preserve"> </w:t>
      </w:r>
      <w:r w:rsidRPr="00125CD1">
        <w:rPr>
          <w:rStyle w:val="None"/>
          <w:rFonts w:ascii="Arial" w:hAnsi="Arial"/>
          <w:bCs/>
        </w:rPr>
        <w:t>] for the sum of [</w:t>
      </w:r>
      <w:r w:rsidRPr="00125CD1">
        <w:rPr>
          <w:rStyle w:val="None"/>
          <w:rFonts w:ascii="Arial" w:hAnsi="Arial"/>
          <w:bCs/>
          <w:i/>
          <w:iCs/>
        </w:rPr>
        <w:t>Insert amount(s) in words and figures</w:t>
      </w:r>
      <w:r w:rsidRPr="00125CD1">
        <w:rPr>
          <w:rStyle w:val="None"/>
          <w:rFonts w:ascii="Arial" w:hAnsi="Arial"/>
          <w:bCs/>
          <w:vertAlign w:val="superscript"/>
        </w:rPr>
        <w:t>1</w:t>
      </w:r>
      <w:r w:rsidRPr="00125CD1">
        <w:rPr>
          <w:rStyle w:val="None"/>
          <w:rFonts w:ascii="Arial" w:eastAsia="Arial" w:hAnsi="Arial" w:cs="Arial"/>
          <w:bCs/>
          <w:vertAlign w:val="superscript"/>
        </w:rPr>
        <w:footnoteReference w:id="2"/>
      </w:r>
      <w:r w:rsidRPr="00125CD1">
        <w:rPr>
          <w:rStyle w:val="None"/>
          <w:rFonts w:ascii="Arial" w:hAnsi="Arial"/>
          <w:bCs/>
        </w:rPr>
        <w:t xml:space="preserve">].  This amount is inclusive of all expenses deemed necessary for the performance of the contract in accordance with the Terms of Reference requirements, and </w:t>
      </w:r>
      <w:r w:rsidRPr="00125CD1">
        <w:rPr>
          <w:rStyle w:val="None"/>
          <w:rFonts w:ascii="Arial" w:hAnsi="Arial"/>
          <w:bCs/>
          <w:i/>
          <w:iCs/>
        </w:rPr>
        <w:t xml:space="preserve">[“does” or “does not” delete as applicable] </w:t>
      </w:r>
      <w:r w:rsidRPr="00125CD1">
        <w:rPr>
          <w:rStyle w:val="None"/>
          <w:rFonts w:ascii="Arial" w:hAnsi="Arial"/>
          <w:bCs/>
        </w:rPr>
        <w:t>include</w:t>
      </w:r>
      <w:r w:rsidRPr="00125CD1">
        <w:rPr>
          <w:rStyle w:val="None"/>
          <w:rFonts w:ascii="Arial" w:hAnsi="Arial"/>
          <w:bCs/>
          <w:i/>
          <w:iCs/>
        </w:rPr>
        <w:t xml:space="preserve"> </w:t>
      </w:r>
      <w:r w:rsidRPr="00125CD1">
        <w:rPr>
          <w:rStyle w:val="None"/>
          <w:rFonts w:ascii="Arial" w:hAnsi="Arial"/>
          <w:bCs/>
        </w:rPr>
        <w:t>any of the following taxes in Procuring Entity’s country: value added tax and social charges or/and income taxes on fees and benefits.</w:t>
      </w:r>
    </w:p>
    <w:p w:rsidR="00693C77" w:rsidRDefault="00693C77" w:rsidP="00693C77">
      <w:pPr>
        <w:pStyle w:val="BodyA"/>
        <w:rPr>
          <w:rStyle w:val="None"/>
          <w:rFonts w:ascii="Arial" w:eastAsia="Arial" w:hAnsi="Arial" w:cs="Arial"/>
        </w:rPr>
      </w:pPr>
    </w:p>
    <w:p w:rsidR="00693C77" w:rsidRDefault="00693C77" w:rsidP="00693C77">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rsidR="00693C77" w:rsidRDefault="00693C77" w:rsidP="00693C77">
      <w:pPr>
        <w:pStyle w:val="BodyA"/>
        <w:rPr>
          <w:rStyle w:val="None"/>
          <w:rFonts w:ascii="Arial" w:eastAsia="Arial" w:hAnsi="Arial" w:cs="Arial"/>
        </w:rPr>
      </w:pPr>
      <w:r>
        <w:rPr>
          <w:rStyle w:val="None"/>
          <w:rFonts w:ascii="Arial" w:hAnsi="Arial"/>
        </w:rPr>
        <w:t xml:space="preserve"> </w:t>
      </w:r>
    </w:p>
    <w:p w:rsidR="00693C77" w:rsidRDefault="00693C77" w:rsidP="00693C77">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rsidR="00693C77" w:rsidRDefault="00693C77" w:rsidP="00693C77">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693C77" w:rsidRDefault="00693C77" w:rsidP="00693C77">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rsidR="00693C77" w:rsidRDefault="00693C77" w:rsidP="00693C77">
      <w:pPr>
        <w:pStyle w:val="BodyA"/>
        <w:spacing w:after="120"/>
        <w:ind w:left="426" w:hanging="294"/>
        <w:rPr>
          <w:rStyle w:val="None"/>
          <w:rFonts w:ascii="Arial" w:eastAsia="Arial" w:hAnsi="Arial" w:cs="Arial"/>
          <w:i/>
          <w:iCs/>
        </w:rPr>
      </w:pPr>
      <w:r>
        <w:rPr>
          <w:rStyle w:val="None"/>
          <w:rFonts w:ascii="Arial" w:hAnsi="Arial"/>
          <w:i/>
          <w:iCs/>
        </w:rPr>
        <w:t>c)</w:t>
      </w:r>
      <w:r>
        <w:rPr>
          <w:rStyle w:val="None"/>
          <w:rFonts w:ascii="Arial" w:hAnsi="Arial"/>
          <w:i/>
          <w:iCs/>
        </w:rPr>
        <w:tab/>
        <w:t xml:space="preserve">they have been declared guilty of grave professional misconduct proven by any means which SADC Secretariat can justify; </w:t>
      </w:r>
    </w:p>
    <w:p w:rsidR="00693C77" w:rsidRDefault="00693C77" w:rsidP="00693C77">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693C77" w:rsidRDefault="00693C77" w:rsidP="00693C77">
      <w:pPr>
        <w:pStyle w:val="BodyA"/>
        <w:spacing w:after="120"/>
        <w:ind w:left="426" w:hanging="294"/>
        <w:rPr>
          <w:rStyle w:val="None"/>
          <w:rFonts w:ascii="Arial" w:eastAsia="Arial" w:hAnsi="Arial" w:cs="Arial"/>
          <w:i/>
          <w:iCs/>
        </w:rPr>
      </w:pPr>
      <w:r>
        <w:rPr>
          <w:rStyle w:val="None"/>
          <w:rFonts w:ascii="Arial" w:hAnsi="Arial"/>
          <w:i/>
          <w:iCs/>
        </w:rPr>
        <w:t>e)</w:t>
      </w:r>
      <w:r>
        <w:rPr>
          <w:rStyle w:val="None"/>
          <w:rFonts w:ascii="Arial" w:hAnsi="Arial"/>
          <w:i/>
          <w:iCs/>
        </w:rPr>
        <w:tab/>
        <w:t>they have been the subject of a judgment which has the force of res judicata for fraud, corruption, involvement in a criminal organization or any other illegal activity detrimental to the SADC Secretariat' financial interests; or</w:t>
      </w:r>
    </w:p>
    <w:p w:rsidR="00693C77" w:rsidRDefault="00693C77" w:rsidP="00693C77">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rsidR="00693C77" w:rsidRDefault="00693C77" w:rsidP="00693C77">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rsidR="00693C77" w:rsidRDefault="00693C77" w:rsidP="00693C77">
      <w:pPr>
        <w:pStyle w:val="BodyA"/>
        <w:jc w:val="both"/>
        <w:rPr>
          <w:rStyle w:val="None"/>
          <w:rFonts w:ascii="Arial" w:eastAsia="Arial" w:hAnsi="Arial" w:cs="Arial"/>
        </w:rPr>
      </w:pPr>
    </w:p>
    <w:p w:rsidR="00693C77" w:rsidRDefault="00693C77" w:rsidP="00693C77">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rsidR="00693C77" w:rsidRDefault="00693C77" w:rsidP="00693C77">
      <w:pPr>
        <w:pStyle w:val="BodyA"/>
        <w:jc w:val="both"/>
        <w:rPr>
          <w:rStyle w:val="None"/>
          <w:rFonts w:ascii="Arial" w:eastAsia="Arial" w:hAnsi="Arial" w:cs="Arial"/>
        </w:rPr>
      </w:pPr>
    </w:p>
    <w:p w:rsidR="00693C77" w:rsidRDefault="00693C77" w:rsidP="00693C77">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rsidR="00693C77" w:rsidRDefault="00693C77" w:rsidP="00693C77">
      <w:pPr>
        <w:pStyle w:val="BodyA"/>
        <w:jc w:val="both"/>
        <w:rPr>
          <w:rStyle w:val="None"/>
          <w:rFonts w:ascii="Arial" w:eastAsia="Arial" w:hAnsi="Arial" w:cs="Arial"/>
        </w:rPr>
      </w:pPr>
    </w:p>
    <w:p w:rsidR="00693C77" w:rsidRDefault="00693C77" w:rsidP="00693C77">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rsidR="00693C77" w:rsidRDefault="00693C77" w:rsidP="00693C77">
      <w:pPr>
        <w:pStyle w:val="BodyA"/>
        <w:jc w:val="both"/>
        <w:rPr>
          <w:rStyle w:val="None"/>
          <w:rFonts w:ascii="Arial" w:eastAsia="Arial" w:hAnsi="Arial" w:cs="Arial"/>
        </w:rPr>
      </w:pPr>
    </w:p>
    <w:p w:rsidR="00693C77" w:rsidRDefault="00693C77" w:rsidP="00693C77">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rsidR="00693C77" w:rsidRDefault="00693C77" w:rsidP="00693C77">
      <w:pPr>
        <w:pStyle w:val="BodyA"/>
        <w:rPr>
          <w:rStyle w:val="None"/>
          <w:rFonts w:ascii="Arial" w:eastAsia="Arial" w:hAnsi="Arial" w:cs="Arial"/>
        </w:rPr>
      </w:pPr>
    </w:p>
    <w:p w:rsidR="00693C77" w:rsidRDefault="00693C77" w:rsidP="00693C77">
      <w:pPr>
        <w:pStyle w:val="BodyA"/>
        <w:ind w:firstLine="708"/>
        <w:jc w:val="both"/>
        <w:rPr>
          <w:rStyle w:val="None"/>
          <w:rFonts w:ascii="Arial" w:eastAsia="Arial" w:hAnsi="Arial" w:cs="Arial"/>
        </w:rPr>
      </w:pPr>
      <w:r>
        <w:rPr>
          <w:rStyle w:val="None"/>
          <w:rFonts w:ascii="Arial" w:hAnsi="Arial"/>
        </w:rPr>
        <w:lastRenderedPageBreak/>
        <w:t>Yours sincerely,</w:t>
      </w:r>
    </w:p>
    <w:p w:rsidR="00693C77" w:rsidRDefault="00693C77" w:rsidP="00693C77">
      <w:pPr>
        <w:pStyle w:val="BodyA"/>
        <w:jc w:val="both"/>
        <w:rPr>
          <w:rStyle w:val="None"/>
          <w:rFonts w:ascii="Arial" w:eastAsia="Arial" w:hAnsi="Arial" w:cs="Arial"/>
        </w:rPr>
      </w:pPr>
    </w:p>
    <w:p w:rsidR="00693C77" w:rsidRDefault="00693C77" w:rsidP="00693C77">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693C77" w:rsidRDefault="00693C77" w:rsidP="00693C77">
      <w:pPr>
        <w:pStyle w:val="BodyA"/>
        <w:tabs>
          <w:tab w:val="right" w:pos="8460"/>
        </w:tabs>
        <w:ind w:left="720"/>
        <w:jc w:val="both"/>
        <w:rPr>
          <w:rStyle w:val="None"/>
          <w:rFonts w:ascii="Arial" w:eastAsia="Arial" w:hAnsi="Arial" w:cs="Arial"/>
        </w:rPr>
      </w:pPr>
    </w:p>
    <w:p w:rsidR="00693C77" w:rsidRDefault="00693C77" w:rsidP="00693C77">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693C77" w:rsidRDefault="00693C77" w:rsidP="00693C77">
      <w:pPr>
        <w:pStyle w:val="BodyText2"/>
        <w:rPr>
          <w:rStyle w:val="None"/>
          <w:rFonts w:ascii="Arial" w:eastAsia="Arial" w:hAnsi="Arial" w:cs="Arial"/>
        </w:rPr>
      </w:pPr>
    </w:p>
    <w:p w:rsidR="00693C77" w:rsidRDefault="00693C77" w:rsidP="00693C77">
      <w:pPr>
        <w:pStyle w:val="BodyText2"/>
        <w:rPr>
          <w:rStyle w:val="None"/>
          <w:rFonts w:ascii="Arial" w:eastAsia="Arial" w:hAnsi="Arial" w:cs="Arial"/>
        </w:rPr>
      </w:pPr>
    </w:p>
    <w:p w:rsidR="00693C77" w:rsidRDefault="00693C77" w:rsidP="00693C77">
      <w:pPr>
        <w:pStyle w:val="BodyText2"/>
        <w:pBdr>
          <w:bottom w:val="single" w:sz="4" w:space="0" w:color="000000"/>
        </w:pBdr>
        <w:rPr>
          <w:rStyle w:val="None"/>
          <w:rFonts w:ascii="Arial" w:eastAsia="Arial" w:hAnsi="Arial" w:cs="Arial"/>
        </w:rPr>
      </w:pPr>
    </w:p>
    <w:p w:rsidR="00693C77" w:rsidRDefault="00693C77" w:rsidP="00693C77">
      <w:pPr>
        <w:pStyle w:val="Heading3"/>
        <w:keepNext w:val="0"/>
      </w:pPr>
      <w:r>
        <w:rPr>
          <w:rStyle w:val="None"/>
          <w:rFonts w:ascii="Arial Unicode MS" w:eastAsia="Arial Unicode MS" w:hAnsi="Arial Unicode MS" w:cs="Arial Unicode MS"/>
        </w:rPr>
        <w:br w:type="page"/>
      </w:r>
    </w:p>
    <w:p w:rsidR="00693C77" w:rsidRDefault="00693C77" w:rsidP="00693C77">
      <w:pPr>
        <w:pStyle w:val="Fett1"/>
        <w:jc w:val="center"/>
        <w:outlineLvl w:val="0"/>
        <w:rPr>
          <w:rStyle w:val="None"/>
          <w:sz w:val="24"/>
          <w:szCs w:val="24"/>
          <w:lang w:val="en-US"/>
        </w:rPr>
      </w:pPr>
      <w:r>
        <w:rPr>
          <w:rStyle w:val="None"/>
          <w:sz w:val="24"/>
          <w:szCs w:val="24"/>
          <w:lang w:val="en-US"/>
        </w:rPr>
        <w:lastRenderedPageBreak/>
        <w:t>B.</w:t>
      </w:r>
      <w:r>
        <w:rPr>
          <w:rStyle w:val="None"/>
          <w:sz w:val="24"/>
          <w:szCs w:val="24"/>
          <w:lang w:val="en-US"/>
        </w:rPr>
        <w:tab/>
        <w:t>CURRICULUM VITAE</w:t>
      </w:r>
    </w:p>
    <w:p w:rsidR="00693C77" w:rsidRDefault="00693C77" w:rsidP="00693C77">
      <w:pPr>
        <w:pStyle w:val="BodyA"/>
        <w:jc w:val="center"/>
        <w:rPr>
          <w:rStyle w:val="None"/>
          <w:rFonts w:ascii="Arial" w:eastAsia="Arial" w:hAnsi="Arial" w:cs="Arial"/>
          <w:b/>
          <w:bCs/>
          <w:i/>
          <w:iCs/>
        </w:rPr>
      </w:pPr>
      <w:r>
        <w:rPr>
          <w:rStyle w:val="None"/>
          <w:rFonts w:ascii="Arial" w:hAnsi="Arial"/>
          <w:b/>
          <w:bCs/>
          <w:i/>
          <w:iCs/>
        </w:rPr>
        <w:t>[Insert full name]</w:t>
      </w:r>
    </w:p>
    <w:p w:rsidR="00693C77" w:rsidRDefault="00693C77" w:rsidP="00693C77">
      <w:pPr>
        <w:pStyle w:val="BodyA"/>
        <w:pBdr>
          <w:bottom w:val="single" w:sz="8" w:space="0" w:color="000000"/>
        </w:pBdr>
        <w:jc w:val="center"/>
        <w:rPr>
          <w:rStyle w:val="None"/>
          <w:rFonts w:ascii="Arial" w:eastAsia="Arial" w:hAnsi="Arial" w:cs="Arial"/>
          <w:b/>
          <w:bCs/>
          <w:i/>
          <w:iCs/>
        </w:rPr>
      </w:pPr>
    </w:p>
    <w:p w:rsidR="00693C77" w:rsidRDefault="00693C77" w:rsidP="00693C77">
      <w:pPr>
        <w:pStyle w:val="BodyA"/>
        <w:jc w:val="right"/>
        <w:rPr>
          <w:rStyle w:val="None"/>
          <w:rFonts w:ascii="Arial" w:eastAsia="Arial" w:hAnsi="Arial" w:cs="Arial"/>
        </w:rPr>
      </w:pPr>
    </w:p>
    <w:p w:rsidR="00693C77" w:rsidRDefault="00693C77" w:rsidP="00693C77">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693C77" w:rsidTr="00693C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pPr>
              <w:pStyle w:val="ListParagraph"/>
              <w:numPr>
                <w:ilvl w:val="0"/>
                <w:numId w:val="15"/>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rsidR="00693C77" w:rsidRDefault="00693C77" w:rsidP="00693C77">
            <w:pPr>
              <w:pStyle w:val="ListParagraph"/>
            </w:pPr>
            <w:r>
              <w:rPr>
                <w:rStyle w:val="None"/>
                <w:rFonts w:ascii="Arial" w:hAnsi="Arial"/>
                <w:i/>
                <w:iCs/>
              </w:rPr>
              <w:t>[insert the name]</w:t>
            </w:r>
          </w:p>
        </w:tc>
      </w:tr>
      <w:tr w:rsidR="00693C77" w:rsidTr="00693C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pPr>
              <w:pStyle w:val="ListParagraph"/>
              <w:numPr>
                <w:ilvl w:val="0"/>
                <w:numId w:val="16"/>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rsidR="00693C77" w:rsidRDefault="00693C77" w:rsidP="00693C77">
            <w:pPr>
              <w:pStyle w:val="ListParagraph"/>
              <w:suppressAutoHyphens/>
              <w:ind w:left="426"/>
            </w:pPr>
            <w:r>
              <w:rPr>
                <w:rStyle w:val="None"/>
                <w:rFonts w:ascii="Arial" w:hAnsi="Arial"/>
                <w:i/>
                <w:iCs/>
              </w:rPr>
              <w:t>[insert the names in full]</w:t>
            </w:r>
          </w:p>
        </w:tc>
      </w:tr>
      <w:tr w:rsidR="00693C77" w:rsidTr="00693C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pPr>
              <w:pStyle w:val="ListParagraph"/>
              <w:numPr>
                <w:ilvl w:val="0"/>
                <w:numId w:val="17"/>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rsidR="00693C77" w:rsidRDefault="00693C77" w:rsidP="00693C77">
            <w:pPr>
              <w:pStyle w:val="ListParagraph"/>
              <w:suppressAutoHyphens/>
              <w:ind w:left="426"/>
            </w:pPr>
            <w:r>
              <w:rPr>
                <w:rStyle w:val="None"/>
                <w:rFonts w:ascii="Arial" w:hAnsi="Arial"/>
                <w:i/>
                <w:iCs/>
              </w:rPr>
              <w:t>[insert the date]</w:t>
            </w:r>
          </w:p>
        </w:tc>
      </w:tr>
      <w:tr w:rsidR="00693C77" w:rsidTr="00693C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pPr>
              <w:pStyle w:val="ListParagraph"/>
              <w:numPr>
                <w:ilvl w:val="0"/>
                <w:numId w:val="18"/>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rsidR="00693C77" w:rsidRDefault="00693C77" w:rsidP="00693C77">
            <w:pPr>
              <w:pStyle w:val="ListParagraph"/>
              <w:suppressAutoHyphens/>
              <w:ind w:left="426"/>
            </w:pPr>
            <w:r>
              <w:rPr>
                <w:rStyle w:val="None"/>
                <w:rFonts w:ascii="Arial" w:hAnsi="Arial"/>
                <w:i/>
                <w:iCs/>
              </w:rPr>
              <w:t>[insert the country or countries of citizenship]</w:t>
            </w:r>
          </w:p>
        </w:tc>
      </w:tr>
      <w:tr w:rsidR="00693C77" w:rsidTr="00693C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tc>
        <w:tc>
          <w:tcPr>
            <w:tcW w:w="6237"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tc>
      </w:tr>
      <w:tr w:rsidR="00693C77" w:rsidTr="00693C77">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pPr>
              <w:pStyle w:val="ListParagraph"/>
              <w:numPr>
                <w:ilvl w:val="0"/>
                <w:numId w:val="19"/>
              </w:numPr>
              <w:suppressAutoHyphens/>
              <w:rPr>
                <w:rFonts w:ascii="Arial" w:hAnsi="Arial"/>
                <w:b/>
                <w:bCs/>
              </w:rPr>
            </w:pPr>
            <w:r>
              <w:rPr>
                <w:rStyle w:val="None"/>
                <w:rFonts w:ascii="Arial" w:hAnsi="Arial"/>
                <w:b/>
                <w:bCs/>
              </w:rPr>
              <w:t>Physical address:</w:t>
            </w:r>
          </w:p>
          <w:p w:rsidR="00693C77" w:rsidRDefault="00693C77" w:rsidP="00693C77">
            <w:pPr>
              <w:pStyle w:val="ListParagraph"/>
              <w:numPr>
                <w:ilvl w:val="0"/>
                <w:numId w:val="20"/>
              </w:numPr>
              <w:suppressAutoHyphens/>
              <w:rPr>
                <w:rFonts w:ascii="Arial" w:hAnsi="Arial"/>
                <w:b/>
                <w:bCs/>
              </w:rPr>
            </w:pPr>
            <w:r>
              <w:rPr>
                <w:rStyle w:val="None"/>
                <w:rFonts w:ascii="Arial" w:hAnsi="Arial"/>
                <w:b/>
                <w:bCs/>
              </w:rPr>
              <w:t>Postal address</w:t>
            </w:r>
          </w:p>
          <w:p w:rsidR="00693C77" w:rsidRDefault="00693C77" w:rsidP="00693C77">
            <w:pPr>
              <w:pStyle w:val="ListParagraph"/>
              <w:numPr>
                <w:ilvl w:val="0"/>
                <w:numId w:val="20"/>
              </w:numPr>
              <w:suppressAutoHyphens/>
              <w:rPr>
                <w:rFonts w:ascii="Arial" w:hAnsi="Arial"/>
                <w:b/>
                <w:bCs/>
              </w:rPr>
            </w:pPr>
            <w:r>
              <w:rPr>
                <w:rStyle w:val="None"/>
                <w:rFonts w:ascii="Arial" w:hAnsi="Arial"/>
                <w:b/>
                <w:bCs/>
              </w:rPr>
              <w:t>Phone:</w:t>
            </w:r>
          </w:p>
          <w:p w:rsidR="00693C77" w:rsidRDefault="00693C77" w:rsidP="00693C77">
            <w:pPr>
              <w:pStyle w:val="ListParagraph"/>
              <w:numPr>
                <w:ilvl w:val="0"/>
                <w:numId w:val="20"/>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rsidR="00693C77" w:rsidRDefault="00693C77" w:rsidP="00693C77">
            <w:pPr>
              <w:pStyle w:val="ListParagraph"/>
              <w:suppressAutoHyphens/>
              <w:ind w:left="426"/>
              <w:rPr>
                <w:rStyle w:val="None"/>
                <w:rFonts w:ascii="Arial" w:eastAsia="Arial" w:hAnsi="Arial" w:cs="Arial"/>
                <w:i/>
                <w:iCs/>
              </w:rPr>
            </w:pPr>
            <w:r>
              <w:rPr>
                <w:rStyle w:val="None"/>
                <w:rFonts w:ascii="Arial" w:hAnsi="Arial"/>
                <w:i/>
                <w:iCs/>
              </w:rPr>
              <w:t>[insert the physical address]</w:t>
            </w:r>
          </w:p>
          <w:p w:rsidR="00693C77" w:rsidRDefault="00693C77" w:rsidP="00693C77">
            <w:pPr>
              <w:pStyle w:val="ListParagraph"/>
              <w:suppressAutoHyphens/>
              <w:ind w:left="426"/>
              <w:rPr>
                <w:rStyle w:val="None"/>
                <w:rFonts w:ascii="Arial" w:eastAsia="Arial" w:hAnsi="Arial" w:cs="Arial"/>
                <w:i/>
                <w:iCs/>
              </w:rPr>
            </w:pPr>
          </w:p>
          <w:p w:rsidR="00693C77" w:rsidRDefault="00693C77" w:rsidP="00693C77">
            <w:pPr>
              <w:pStyle w:val="ListParagraph"/>
              <w:suppressAutoHyphens/>
              <w:ind w:left="426"/>
              <w:rPr>
                <w:rStyle w:val="None"/>
                <w:rFonts w:ascii="Arial" w:eastAsia="Arial" w:hAnsi="Arial" w:cs="Arial"/>
                <w:i/>
                <w:iCs/>
              </w:rPr>
            </w:pPr>
            <w:r>
              <w:rPr>
                <w:rStyle w:val="None"/>
                <w:rFonts w:ascii="Arial" w:hAnsi="Arial"/>
                <w:i/>
                <w:iCs/>
              </w:rPr>
              <w:t>[Insert Postal Address]</w:t>
            </w:r>
          </w:p>
          <w:p w:rsidR="00693C77" w:rsidRDefault="00693C77" w:rsidP="00693C77">
            <w:pPr>
              <w:pStyle w:val="ListParagraph"/>
              <w:suppressAutoHyphens/>
              <w:ind w:left="426"/>
              <w:rPr>
                <w:rStyle w:val="None"/>
                <w:rFonts w:ascii="Arial" w:eastAsia="Arial" w:hAnsi="Arial" w:cs="Arial"/>
                <w:i/>
                <w:iCs/>
              </w:rPr>
            </w:pPr>
            <w:r>
              <w:rPr>
                <w:rStyle w:val="None"/>
                <w:rFonts w:ascii="Arial" w:hAnsi="Arial"/>
                <w:i/>
                <w:iCs/>
              </w:rPr>
              <w:t>[insert the phone and mobile no.]</w:t>
            </w:r>
          </w:p>
          <w:p w:rsidR="00693C77" w:rsidRDefault="00693C77" w:rsidP="00693C77">
            <w:pPr>
              <w:pStyle w:val="ListParagraph"/>
              <w:suppressAutoHyphens/>
              <w:ind w:left="426"/>
            </w:pPr>
            <w:r>
              <w:rPr>
                <w:rStyle w:val="None"/>
                <w:rFonts w:ascii="Arial" w:hAnsi="Arial"/>
                <w:i/>
                <w:iCs/>
              </w:rPr>
              <w:t>[Insert E-mail address(es)</w:t>
            </w:r>
          </w:p>
        </w:tc>
      </w:tr>
      <w:tr w:rsidR="00693C77" w:rsidTr="00693C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pPr>
              <w:pStyle w:val="ListParagraph"/>
              <w:numPr>
                <w:ilvl w:val="0"/>
                <w:numId w:val="21"/>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tc>
      </w:tr>
      <w:tr w:rsidR="00693C77" w:rsidTr="00693C77">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rsidR="00693C77" w:rsidRDefault="00693C77" w:rsidP="00693C77"/>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rsidR="00693C77" w:rsidRDefault="00693C77" w:rsidP="00693C77"/>
        </w:tc>
      </w:tr>
      <w:tr w:rsidR="00693C77" w:rsidTr="00693C77">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rsidR="00693C77" w:rsidRDefault="00693C77" w:rsidP="00693C77">
            <w:pPr>
              <w:pStyle w:val="BodyA"/>
              <w:suppressAutoHyphens/>
              <w:rPr>
                <w:rStyle w:val="None"/>
                <w:rFonts w:ascii="Arial" w:eastAsia="Arial" w:hAnsi="Arial" w:cs="Arial"/>
                <w:b/>
                <w:bCs/>
              </w:rPr>
            </w:pPr>
            <w:r>
              <w:rPr>
                <w:rStyle w:val="None"/>
                <w:rFonts w:ascii="Arial" w:hAnsi="Arial"/>
                <w:b/>
                <w:bCs/>
              </w:rPr>
              <w:t>Institution:</w:t>
            </w:r>
          </w:p>
          <w:p w:rsidR="00693C77" w:rsidRDefault="00693C77" w:rsidP="00693C77">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rsidR="00693C77" w:rsidRDefault="00693C77" w:rsidP="00693C77">
            <w:pPr>
              <w:pStyle w:val="BodyA"/>
              <w:suppressAutoHyphens/>
            </w:pPr>
            <w:r>
              <w:rPr>
                <w:rStyle w:val="None"/>
                <w:rFonts w:ascii="Arial" w:hAnsi="Arial"/>
                <w:b/>
                <w:bCs/>
              </w:rPr>
              <w:t>Degree(s) or Diploma(s) obtained:</w:t>
            </w:r>
          </w:p>
        </w:tc>
      </w:tr>
      <w:tr w:rsidR="00693C77" w:rsidTr="00693C77">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rsidR="00693C77" w:rsidRDefault="00693C77" w:rsidP="00693C77">
            <w:pPr>
              <w:pStyle w:val="BodyA"/>
            </w:pPr>
            <w:r>
              <w:rPr>
                <w:rStyle w:val="None"/>
                <w:rFonts w:ascii="Arial" w:hAnsi="Arial"/>
                <w:i/>
                <w:iCs/>
              </w:rPr>
              <w:t>[insert the name of the diploma and the specialty/major]</w:t>
            </w:r>
          </w:p>
        </w:tc>
      </w:tr>
      <w:tr w:rsidR="00693C77" w:rsidTr="00693C77">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rsidR="00693C77" w:rsidRDefault="00693C77" w:rsidP="00693C77">
            <w:pPr>
              <w:pStyle w:val="BodyA"/>
            </w:pPr>
            <w:r>
              <w:rPr>
                <w:rStyle w:val="None"/>
                <w:rFonts w:ascii="Arial" w:hAnsi="Arial"/>
                <w:i/>
                <w:iCs/>
              </w:rPr>
              <w:t>[insert the name of the diploma and the specialty/major]</w:t>
            </w:r>
          </w:p>
        </w:tc>
      </w:tr>
    </w:tbl>
    <w:p w:rsidR="00693C77" w:rsidRDefault="00693C77" w:rsidP="00693C77">
      <w:pPr>
        <w:pStyle w:val="BodyA"/>
        <w:widowControl w:val="0"/>
        <w:suppressAutoHyphens/>
        <w:ind w:left="216" w:hanging="216"/>
        <w:rPr>
          <w:rStyle w:val="None"/>
          <w:rFonts w:ascii="Arial" w:eastAsia="Arial" w:hAnsi="Arial" w:cs="Arial"/>
        </w:rPr>
      </w:pPr>
    </w:p>
    <w:p w:rsidR="00693C77" w:rsidRDefault="00693C77" w:rsidP="00693C77">
      <w:pPr>
        <w:pStyle w:val="BodyA"/>
        <w:widowControl w:val="0"/>
        <w:suppressAutoHyphens/>
        <w:ind w:left="108" w:hanging="108"/>
        <w:jc w:val="both"/>
        <w:rPr>
          <w:rStyle w:val="None"/>
          <w:rFonts w:ascii="Arial" w:eastAsia="Arial" w:hAnsi="Arial" w:cs="Arial"/>
        </w:rPr>
      </w:pPr>
    </w:p>
    <w:p w:rsidR="00693C77" w:rsidRDefault="00693C77" w:rsidP="00693C77">
      <w:pPr>
        <w:pStyle w:val="BodyA"/>
        <w:widowControl w:val="0"/>
        <w:suppressAutoHyphens/>
        <w:jc w:val="both"/>
        <w:rPr>
          <w:rStyle w:val="None"/>
          <w:rFonts w:ascii="Arial" w:eastAsia="Arial" w:hAnsi="Arial" w:cs="Arial"/>
        </w:rPr>
      </w:pPr>
    </w:p>
    <w:p w:rsidR="00693C77" w:rsidRDefault="00693C77" w:rsidP="00693C77">
      <w:pPr>
        <w:pStyle w:val="BodyA"/>
        <w:tabs>
          <w:tab w:val="left" w:pos="850"/>
          <w:tab w:val="left" w:pos="4252"/>
          <w:tab w:val="center" w:pos="6518"/>
          <w:tab w:val="center" w:pos="8220"/>
        </w:tabs>
        <w:suppressAutoHyphens/>
        <w:rPr>
          <w:rStyle w:val="None"/>
          <w:rFonts w:ascii="Arial" w:eastAsia="Arial" w:hAnsi="Arial" w:cs="Arial"/>
        </w:rPr>
      </w:pPr>
    </w:p>
    <w:p w:rsidR="00693C77" w:rsidRDefault="00693C77" w:rsidP="00693C77">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rsidR="00693C77" w:rsidRDefault="00693C77" w:rsidP="00693C77">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693C77" w:rsidTr="00693C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693C77" w:rsidRDefault="00693C77" w:rsidP="00693C77">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693C77" w:rsidRDefault="00693C77" w:rsidP="00693C77">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693C77" w:rsidRDefault="00693C77" w:rsidP="00693C77">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rsidR="00693C77" w:rsidRDefault="00693C77" w:rsidP="00693C77">
            <w:pPr>
              <w:pStyle w:val="underline"/>
              <w:spacing w:before="0" w:after="0"/>
              <w:jc w:val="center"/>
            </w:pPr>
            <w:r>
              <w:rPr>
                <w:rStyle w:val="None"/>
                <w:b/>
                <w:bCs/>
                <w:sz w:val="24"/>
                <w:szCs w:val="24"/>
                <w:u w:val="none"/>
              </w:rPr>
              <w:t>Writing</w:t>
            </w:r>
          </w:p>
        </w:tc>
      </w:tr>
      <w:tr w:rsidR="00693C77" w:rsidTr="00693C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jc w:val="center"/>
            </w:pPr>
            <w:r>
              <w:rPr>
                <w:rStyle w:val="None"/>
                <w:rFonts w:ascii="Arial" w:hAnsi="Arial"/>
                <w:i/>
                <w:iCs/>
              </w:rPr>
              <w:t>[insert the no.]</w:t>
            </w:r>
          </w:p>
        </w:tc>
      </w:tr>
      <w:tr w:rsidR="00693C77" w:rsidTr="00693C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pPr>
            <w:r>
              <w:rPr>
                <w:rStyle w:val="None"/>
                <w:rFonts w:ascii="Arial" w:hAnsi="Arial"/>
                <w:i/>
                <w:iCs/>
              </w:rPr>
              <w:t>[insert the no.]</w:t>
            </w:r>
          </w:p>
        </w:tc>
      </w:tr>
    </w:tbl>
    <w:p w:rsidR="00693C77" w:rsidRDefault="00693C77" w:rsidP="00693C77">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693C77" w:rsidRDefault="00693C77" w:rsidP="00693C77">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693C77" w:rsidRDefault="00693C77" w:rsidP="00693C77">
      <w:pPr>
        <w:pStyle w:val="BodyA"/>
        <w:widowControl w:val="0"/>
        <w:tabs>
          <w:tab w:val="left" w:pos="850"/>
          <w:tab w:val="left" w:pos="4252"/>
          <w:tab w:val="center" w:pos="6518"/>
          <w:tab w:val="center" w:pos="8220"/>
        </w:tabs>
        <w:suppressAutoHyphens/>
        <w:rPr>
          <w:rStyle w:val="None"/>
          <w:rFonts w:ascii="Arial" w:eastAsia="Arial" w:hAnsi="Arial" w:cs="Arial"/>
        </w:rPr>
      </w:pPr>
    </w:p>
    <w:p w:rsidR="00693C77" w:rsidRDefault="00693C77" w:rsidP="00693C77">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693C77" w:rsidTr="00693C77">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rsidR="00693C77" w:rsidRDefault="00693C77" w:rsidP="00693C77">
            <w:pPr>
              <w:pStyle w:val="BodyA"/>
              <w:tabs>
                <w:tab w:val="left" w:pos="425"/>
              </w:tabs>
              <w:suppressAutoHyphens/>
              <w:ind w:left="426" w:hanging="426"/>
            </w:pPr>
            <w:r>
              <w:rPr>
                <w:rStyle w:val="None"/>
                <w:rFonts w:ascii="Arial" w:hAnsi="Arial"/>
                <w:b/>
                <w:bCs/>
              </w:rPr>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pPr>
              <w:pStyle w:val="BodyA"/>
              <w:tabs>
                <w:tab w:val="left" w:pos="425"/>
              </w:tabs>
              <w:suppressAutoHyphens/>
            </w:pPr>
            <w:r>
              <w:rPr>
                <w:rStyle w:val="None"/>
                <w:rFonts w:ascii="Arial" w:hAnsi="Arial"/>
                <w:i/>
                <w:iCs/>
              </w:rPr>
              <w:t>[indicate the name of the professional body]</w:t>
            </w:r>
          </w:p>
        </w:tc>
      </w:tr>
      <w:tr w:rsidR="00693C77" w:rsidTr="00693C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693C77" w:rsidRDefault="00693C77" w:rsidP="00693C77">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pPr>
              <w:pStyle w:val="BodyA"/>
              <w:tabs>
                <w:tab w:val="left" w:pos="425"/>
              </w:tabs>
              <w:suppressAutoHyphens/>
            </w:pPr>
            <w:r>
              <w:rPr>
                <w:rStyle w:val="None"/>
                <w:rFonts w:ascii="Arial" w:hAnsi="Arial"/>
                <w:i/>
                <w:iCs/>
              </w:rPr>
              <w:t>[insert the skills]</w:t>
            </w:r>
          </w:p>
        </w:tc>
      </w:tr>
      <w:tr w:rsidR="00693C77" w:rsidTr="00693C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693C77" w:rsidRDefault="00693C77" w:rsidP="00693C77">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pPr>
              <w:pStyle w:val="BodyA"/>
              <w:tabs>
                <w:tab w:val="left" w:pos="425"/>
              </w:tabs>
              <w:suppressAutoHyphens/>
            </w:pPr>
            <w:r>
              <w:rPr>
                <w:rStyle w:val="None"/>
                <w:rFonts w:ascii="Arial" w:hAnsi="Arial"/>
                <w:i/>
                <w:iCs/>
              </w:rPr>
              <w:t>[insert the name]</w:t>
            </w:r>
          </w:p>
        </w:tc>
      </w:tr>
      <w:tr w:rsidR="00693C77" w:rsidTr="00693C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rsidR="00693C77" w:rsidRDefault="00693C77" w:rsidP="00693C77">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rsidR="00693C77" w:rsidRDefault="00693C77" w:rsidP="00693C77">
            <w:pPr>
              <w:pStyle w:val="BodyA"/>
              <w:tabs>
                <w:tab w:val="left" w:pos="425"/>
              </w:tabs>
              <w:suppressAutoHyphens/>
            </w:pPr>
            <w:r>
              <w:rPr>
                <w:rStyle w:val="None"/>
                <w:rFonts w:ascii="Arial" w:hAnsi="Arial"/>
                <w:i/>
                <w:iCs/>
              </w:rPr>
              <w:t>[insert the no]</w:t>
            </w:r>
          </w:p>
        </w:tc>
      </w:tr>
      <w:tr w:rsidR="00693C77" w:rsidTr="00693C77">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rsidR="00693C77" w:rsidRDefault="00693C77" w:rsidP="00693C77">
            <w:pPr>
              <w:pStyle w:val="BodyA"/>
              <w:tabs>
                <w:tab w:val="left" w:pos="425"/>
              </w:tabs>
              <w:suppressAutoHyphens/>
              <w:ind w:left="426" w:hanging="426"/>
              <w:rPr>
                <w:rStyle w:val="None"/>
                <w:rFonts w:ascii="Arial" w:eastAsia="Arial" w:hAnsi="Arial" w:cs="Arial"/>
                <w:b/>
                <w:bCs/>
              </w:rPr>
            </w:pPr>
            <w:r>
              <w:rPr>
                <w:rStyle w:val="None"/>
                <w:rFonts w:ascii="Arial" w:hAnsi="Arial"/>
                <w:b/>
                <w:bCs/>
              </w:rPr>
              <w:lastRenderedPageBreak/>
              <w:t>15.</w:t>
            </w:r>
            <w:r>
              <w:rPr>
                <w:rStyle w:val="None"/>
                <w:rFonts w:ascii="Arial" w:hAnsi="Arial"/>
                <w:b/>
                <w:bCs/>
              </w:rPr>
              <w:tab/>
              <w:t>Key qualifications:</w:t>
            </w:r>
            <w:r>
              <w:rPr>
                <w:rStyle w:val="None"/>
                <w:rFonts w:ascii="Arial" w:hAnsi="Arial"/>
              </w:rPr>
              <w:t xml:space="preserve"> (Relevant to the assignment)</w:t>
            </w:r>
          </w:p>
          <w:p w:rsidR="00693C77" w:rsidRDefault="00693C77" w:rsidP="00693C77">
            <w:pPr>
              <w:pStyle w:val="BodyA"/>
              <w:ind w:left="360"/>
            </w:pPr>
            <w:r>
              <w:rPr>
                <w:rStyle w:val="None"/>
                <w:rFonts w:ascii="Arial" w:hAnsi="Arial"/>
                <w:i/>
                <w:iCs/>
              </w:rPr>
              <w:t>[insert the key qualifications]</w:t>
            </w:r>
          </w:p>
        </w:tc>
      </w:tr>
    </w:tbl>
    <w:p w:rsidR="00693C77" w:rsidRDefault="00693C77" w:rsidP="00693C77">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rsidR="00693C77" w:rsidRDefault="00693C77" w:rsidP="00693C77">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rsidR="00693C77" w:rsidRDefault="00693C77" w:rsidP="00693C77">
      <w:pPr>
        <w:pStyle w:val="BodyA"/>
        <w:widowControl w:val="0"/>
        <w:tabs>
          <w:tab w:val="left" w:pos="850"/>
          <w:tab w:val="left" w:pos="4252"/>
          <w:tab w:val="center" w:pos="6518"/>
          <w:tab w:val="center" w:pos="8220"/>
        </w:tabs>
        <w:suppressAutoHyphens/>
        <w:rPr>
          <w:rStyle w:val="None"/>
          <w:rFonts w:ascii="Arial" w:eastAsia="Arial" w:hAnsi="Arial" w:cs="Arial"/>
        </w:rPr>
      </w:pPr>
    </w:p>
    <w:p w:rsidR="00693C77" w:rsidRDefault="00693C77" w:rsidP="00693C77">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rsidR="00693C77" w:rsidRDefault="00693C77" w:rsidP="00693C77">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693C77" w:rsidTr="00693C77">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693C77" w:rsidRDefault="00693C77" w:rsidP="00693C77">
            <w:pPr>
              <w:pStyle w:val="normaltableau"/>
              <w:spacing w:before="0" w:after="0"/>
              <w:ind w:left="426"/>
              <w:jc w:val="center"/>
              <w:rPr>
                <w:rFonts w:hint="eastAsia"/>
              </w:rP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rsidR="00693C77" w:rsidRDefault="00693C77" w:rsidP="00693C77">
            <w:pPr>
              <w:pStyle w:val="normaltableau"/>
              <w:spacing w:before="0" w:after="0"/>
              <w:ind w:left="426"/>
              <w:jc w:val="center"/>
              <w:rPr>
                <w:rFonts w:hint="eastAsia"/>
              </w:rPr>
            </w:pPr>
            <w:r>
              <w:rPr>
                <w:rStyle w:val="None"/>
                <w:rFonts w:ascii="Arial" w:hAnsi="Arial"/>
                <w:b/>
                <w:bCs/>
                <w:sz w:val="24"/>
                <w:szCs w:val="24"/>
              </w:rPr>
              <w:t>Date from - Date to</w:t>
            </w:r>
          </w:p>
        </w:tc>
      </w:tr>
      <w:tr w:rsidR="00693C77" w:rsidTr="00693C77">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rsidR="00693C77" w:rsidRDefault="00693C77" w:rsidP="00693C77">
            <w:pPr>
              <w:pStyle w:val="normaltableau"/>
              <w:spacing w:before="0" w:after="0"/>
              <w:ind w:left="426"/>
              <w:jc w:val="center"/>
              <w:rPr>
                <w:rFonts w:hint="eastAsia"/>
              </w:rPr>
            </w:pPr>
            <w:r>
              <w:rPr>
                <w:rStyle w:val="None"/>
                <w:rFonts w:ascii="Arial" w:hAnsi="Arial"/>
                <w:i/>
                <w:iCs/>
                <w:sz w:val="24"/>
                <w:szCs w:val="24"/>
              </w:rPr>
              <w:t>[indicate the month and the year]</w:t>
            </w:r>
          </w:p>
        </w:tc>
      </w:tr>
      <w:tr w:rsidR="00693C77" w:rsidTr="00693C77">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normaltableau"/>
              <w:spacing w:before="0" w:after="0"/>
              <w:jc w:val="center"/>
              <w:rPr>
                <w:rFonts w:hint="eastAsia"/>
              </w:rP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693C77" w:rsidRDefault="00693C77" w:rsidP="00693C77">
            <w:pPr>
              <w:pStyle w:val="normaltableau"/>
              <w:spacing w:before="0" w:after="0"/>
              <w:ind w:left="426"/>
              <w:jc w:val="center"/>
              <w:rPr>
                <w:rFonts w:hint="eastAsia"/>
              </w:rPr>
            </w:pPr>
            <w:r>
              <w:rPr>
                <w:rStyle w:val="None"/>
                <w:rFonts w:ascii="Arial" w:hAnsi="Arial"/>
                <w:i/>
                <w:iCs/>
                <w:sz w:val="24"/>
                <w:szCs w:val="24"/>
              </w:rPr>
              <w:t>......................</w:t>
            </w:r>
          </w:p>
        </w:tc>
      </w:tr>
      <w:tr w:rsidR="00693C77" w:rsidTr="00693C77">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normaltableau"/>
              <w:spacing w:before="0" w:after="0"/>
              <w:jc w:val="center"/>
              <w:rPr>
                <w:rFonts w:hint="eastAsia"/>
              </w:rP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rsidR="00693C77" w:rsidRDefault="00693C77" w:rsidP="00693C77">
            <w:pPr>
              <w:pStyle w:val="normaltableau"/>
              <w:spacing w:before="0" w:after="0"/>
              <w:ind w:left="426"/>
              <w:jc w:val="center"/>
              <w:rPr>
                <w:rFonts w:hint="eastAsia"/>
              </w:rPr>
            </w:pPr>
            <w:r>
              <w:rPr>
                <w:rStyle w:val="None"/>
                <w:rFonts w:ascii="Arial" w:hAnsi="Arial"/>
                <w:i/>
                <w:iCs/>
                <w:sz w:val="24"/>
                <w:szCs w:val="24"/>
              </w:rPr>
              <w:t>[indicate the month and the year]</w:t>
            </w:r>
          </w:p>
        </w:tc>
      </w:tr>
    </w:tbl>
    <w:p w:rsidR="00693C77" w:rsidRDefault="00693C77" w:rsidP="00693C77">
      <w:pPr>
        <w:pStyle w:val="BodyA"/>
        <w:widowControl w:val="0"/>
        <w:ind w:left="108" w:hanging="108"/>
        <w:jc w:val="center"/>
        <w:rPr>
          <w:rStyle w:val="None"/>
          <w:rFonts w:ascii="Arial" w:eastAsia="Arial" w:hAnsi="Arial" w:cs="Arial"/>
        </w:rPr>
      </w:pPr>
    </w:p>
    <w:p w:rsidR="00693C77" w:rsidRDefault="00693C77" w:rsidP="00693C77">
      <w:pPr>
        <w:pStyle w:val="BodyA"/>
        <w:widowControl w:val="0"/>
        <w:jc w:val="center"/>
        <w:rPr>
          <w:rStyle w:val="None"/>
          <w:rFonts w:ascii="Arial" w:eastAsia="Arial" w:hAnsi="Arial" w:cs="Arial"/>
        </w:rPr>
      </w:pPr>
    </w:p>
    <w:p w:rsidR="00693C77" w:rsidRDefault="00693C77" w:rsidP="00693C77">
      <w:pPr>
        <w:pStyle w:val="BodyA"/>
        <w:widowControl w:val="0"/>
        <w:jc w:val="center"/>
        <w:rPr>
          <w:rStyle w:val="None"/>
          <w:rFonts w:ascii="Arial" w:eastAsia="Arial" w:hAnsi="Arial" w:cs="Arial"/>
        </w:rPr>
      </w:pPr>
    </w:p>
    <w:p w:rsidR="00693C77" w:rsidRDefault="00693C77" w:rsidP="00693C77">
      <w:pPr>
        <w:pStyle w:val="BodyA"/>
        <w:tabs>
          <w:tab w:val="left" w:pos="426"/>
          <w:tab w:val="center" w:pos="6518"/>
          <w:tab w:val="center" w:pos="8220"/>
        </w:tabs>
        <w:suppressAutoHyphens/>
        <w:sectPr w:rsidR="00693C77">
          <w:headerReference w:type="default" r:id="rId13"/>
          <w:footerReference w:type="default" r:id="rId14"/>
          <w:pgSz w:w="11900" w:h="16840"/>
          <w:pgMar w:top="851" w:right="851" w:bottom="567" w:left="1418" w:header="576" w:footer="567" w:gutter="0"/>
          <w:cols w:space="720"/>
        </w:sectPr>
      </w:pPr>
    </w:p>
    <w:p w:rsidR="00693C77" w:rsidRDefault="00693C77" w:rsidP="00693C77">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lastRenderedPageBreak/>
        <w:t>17. Professional experience:</w:t>
      </w:r>
    </w:p>
    <w:p w:rsidR="00693C77" w:rsidRDefault="00693C77" w:rsidP="00693C77">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693C77" w:rsidTr="00693C77">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693C77" w:rsidRDefault="00693C77" w:rsidP="00693C77">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693C77" w:rsidRDefault="00693C77" w:rsidP="00693C77">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693C77" w:rsidRDefault="00693C77" w:rsidP="00693C77">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693C77" w:rsidRDefault="00693C77" w:rsidP="00693C77">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rsidR="00693C77" w:rsidRDefault="00693C77" w:rsidP="00693C77">
            <w:pPr>
              <w:pStyle w:val="BodyA"/>
              <w:tabs>
                <w:tab w:val="left" w:pos="426"/>
                <w:tab w:val="center" w:pos="6518"/>
                <w:tab w:val="center" w:pos="8220"/>
              </w:tabs>
              <w:suppressAutoHyphens/>
              <w:jc w:val="center"/>
            </w:pPr>
            <w:r>
              <w:rPr>
                <w:rStyle w:val="None"/>
                <w:rFonts w:ascii="Arial" w:hAnsi="Arial"/>
                <w:b/>
                <w:bCs/>
              </w:rPr>
              <w:t>Description</w:t>
            </w:r>
          </w:p>
        </w:tc>
      </w:tr>
      <w:tr w:rsidR="00693C77" w:rsidTr="00693C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rPr>
                <w:rStyle w:val="None"/>
                <w:rFonts w:ascii="Arial" w:eastAsia="Arial" w:hAnsi="Arial" w:cs="Arial"/>
                <w:b/>
                <w:bCs/>
                <w:i/>
                <w:iCs/>
              </w:rPr>
            </w:pPr>
            <w:r>
              <w:rPr>
                <w:rStyle w:val="None"/>
                <w:rFonts w:ascii="Arial" w:hAnsi="Arial"/>
                <w:b/>
                <w:bCs/>
                <w:i/>
                <w:iCs/>
              </w:rPr>
              <w:t>Name of the Company:</w:t>
            </w:r>
          </w:p>
          <w:p w:rsidR="00693C77" w:rsidRDefault="00693C77" w:rsidP="00693C77">
            <w:pPr>
              <w:pStyle w:val="BodyA"/>
              <w:rPr>
                <w:rStyle w:val="None"/>
                <w:rFonts w:ascii="Arial" w:eastAsia="Arial" w:hAnsi="Arial" w:cs="Arial"/>
                <w:b/>
                <w:bCs/>
                <w:i/>
                <w:iCs/>
              </w:rPr>
            </w:pPr>
            <w:r>
              <w:rPr>
                <w:rStyle w:val="None"/>
                <w:rFonts w:ascii="Arial" w:hAnsi="Arial"/>
                <w:b/>
                <w:bCs/>
                <w:i/>
                <w:iCs/>
              </w:rPr>
              <w:t>Address of the company:</w:t>
            </w:r>
          </w:p>
          <w:p w:rsidR="00693C77" w:rsidRDefault="00693C77" w:rsidP="00693C77">
            <w:pPr>
              <w:pStyle w:val="BodyA"/>
              <w:rPr>
                <w:rStyle w:val="None"/>
                <w:rFonts w:ascii="Arial" w:eastAsia="Arial" w:hAnsi="Arial" w:cs="Arial"/>
                <w:b/>
                <w:bCs/>
                <w:i/>
                <w:iCs/>
              </w:rPr>
            </w:pPr>
            <w:r>
              <w:rPr>
                <w:rStyle w:val="None"/>
                <w:rFonts w:ascii="Arial" w:hAnsi="Arial"/>
                <w:b/>
                <w:bCs/>
                <w:i/>
                <w:iCs/>
              </w:rPr>
              <w:t>Phone:</w:t>
            </w:r>
          </w:p>
          <w:p w:rsidR="00693C77" w:rsidRDefault="00693C77" w:rsidP="00693C77">
            <w:pPr>
              <w:pStyle w:val="BodyA"/>
              <w:rPr>
                <w:rStyle w:val="None"/>
                <w:rFonts w:ascii="Arial" w:eastAsia="Arial" w:hAnsi="Arial" w:cs="Arial"/>
                <w:b/>
                <w:bCs/>
                <w:i/>
                <w:iCs/>
              </w:rPr>
            </w:pPr>
            <w:r>
              <w:rPr>
                <w:rStyle w:val="None"/>
                <w:rFonts w:ascii="Arial" w:hAnsi="Arial"/>
                <w:b/>
                <w:bCs/>
                <w:i/>
                <w:iCs/>
              </w:rPr>
              <w:t>Fax:</w:t>
            </w:r>
          </w:p>
          <w:p w:rsidR="00693C77" w:rsidRDefault="00693C77" w:rsidP="00693C77">
            <w:pPr>
              <w:pStyle w:val="BodyA"/>
              <w:rPr>
                <w:rStyle w:val="None"/>
                <w:rFonts w:ascii="Arial" w:eastAsia="Arial" w:hAnsi="Arial" w:cs="Arial"/>
                <w:b/>
                <w:bCs/>
                <w:i/>
                <w:iCs/>
              </w:rPr>
            </w:pPr>
            <w:r>
              <w:rPr>
                <w:rStyle w:val="None"/>
                <w:rFonts w:ascii="Arial" w:hAnsi="Arial"/>
                <w:b/>
                <w:bCs/>
                <w:i/>
                <w:iCs/>
              </w:rPr>
              <w:t xml:space="preserve">Email: </w:t>
            </w:r>
          </w:p>
          <w:p w:rsidR="00693C77" w:rsidRDefault="00693C77" w:rsidP="00693C77">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693C77" w:rsidRDefault="00693C77" w:rsidP="00693C77">
            <w:pPr>
              <w:pStyle w:val="Default"/>
              <w:jc w:val="both"/>
              <w:rPr>
                <w:rStyle w:val="None"/>
                <w:rFonts w:ascii="Arial" w:eastAsia="Arial" w:hAnsi="Arial" w:cs="Arial"/>
                <w:b/>
                <w:bCs/>
                <w:i/>
                <w:iCs/>
              </w:rPr>
            </w:pPr>
            <w:r>
              <w:rPr>
                <w:rStyle w:val="None"/>
                <w:rFonts w:ascii="Arial" w:hAnsi="Arial"/>
                <w:b/>
                <w:bCs/>
                <w:i/>
                <w:iCs/>
              </w:rPr>
              <w:t>Beneficiary of the Assignment:</w:t>
            </w:r>
          </w:p>
          <w:p w:rsidR="00693C77" w:rsidRDefault="00693C77" w:rsidP="00693C77">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693C77" w:rsidRDefault="00693C77" w:rsidP="00693C77">
            <w:pPr>
              <w:pStyle w:val="Default"/>
              <w:jc w:val="both"/>
            </w:pPr>
            <w:r>
              <w:rPr>
                <w:rStyle w:val="None"/>
                <w:rFonts w:ascii="Arial" w:hAnsi="Arial"/>
                <w:b/>
                <w:bCs/>
                <w:i/>
                <w:iCs/>
              </w:rPr>
              <w:t>Responsibilities:</w:t>
            </w:r>
            <w:r>
              <w:rPr>
                <w:rStyle w:val="None"/>
                <w:rFonts w:ascii="Arial" w:hAnsi="Arial"/>
                <w:i/>
                <w:iCs/>
              </w:rPr>
              <w:t xml:space="preserve"> </w:t>
            </w:r>
          </w:p>
        </w:tc>
      </w:tr>
      <w:tr w:rsidR="00693C77" w:rsidTr="00693C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rPr>
                <w:rStyle w:val="None"/>
                <w:rFonts w:ascii="Arial" w:eastAsia="Arial" w:hAnsi="Arial" w:cs="Arial"/>
                <w:b/>
                <w:bCs/>
                <w:i/>
                <w:iCs/>
              </w:rPr>
            </w:pPr>
            <w:r>
              <w:rPr>
                <w:rStyle w:val="None"/>
                <w:rFonts w:ascii="Arial" w:hAnsi="Arial"/>
                <w:b/>
                <w:bCs/>
                <w:i/>
                <w:iCs/>
              </w:rPr>
              <w:t>Name of the Company:</w:t>
            </w:r>
          </w:p>
          <w:p w:rsidR="00693C77" w:rsidRDefault="00693C77" w:rsidP="00693C77">
            <w:pPr>
              <w:pStyle w:val="BodyA"/>
              <w:rPr>
                <w:rStyle w:val="None"/>
                <w:rFonts w:ascii="Arial" w:eastAsia="Arial" w:hAnsi="Arial" w:cs="Arial"/>
                <w:b/>
                <w:bCs/>
                <w:i/>
                <w:iCs/>
              </w:rPr>
            </w:pPr>
            <w:r>
              <w:rPr>
                <w:rStyle w:val="None"/>
                <w:rFonts w:ascii="Arial" w:hAnsi="Arial"/>
                <w:b/>
                <w:bCs/>
                <w:i/>
                <w:iCs/>
              </w:rPr>
              <w:t>Address of the company:</w:t>
            </w:r>
          </w:p>
          <w:p w:rsidR="00693C77" w:rsidRDefault="00693C77" w:rsidP="00693C77">
            <w:pPr>
              <w:pStyle w:val="BodyA"/>
              <w:rPr>
                <w:rStyle w:val="None"/>
                <w:rFonts w:ascii="Arial" w:eastAsia="Arial" w:hAnsi="Arial" w:cs="Arial"/>
                <w:b/>
                <w:bCs/>
                <w:i/>
                <w:iCs/>
              </w:rPr>
            </w:pPr>
            <w:r>
              <w:rPr>
                <w:rStyle w:val="None"/>
                <w:rFonts w:ascii="Arial" w:hAnsi="Arial"/>
                <w:b/>
                <w:bCs/>
                <w:i/>
                <w:iCs/>
              </w:rPr>
              <w:t>Phone:</w:t>
            </w:r>
          </w:p>
          <w:p w:rsidR="00693C77" w:rsidRDefault="00693C77" w:rsidP="00693C77">
            <w:pPr>
              <w:pStyle w:val="BodyA"/>
              <w:rPr>
                <w:rStyle w:val="None"/>
                <w:rFonts w:ascii="Arial" w:eastAsia="Arial" w:hAnsi="Arial" w:cs="Arial"/>
                <w:b/>
                <w:bCs/>
                <w:i/>
                <w:iCs/>
              </w:rPr>
            </w:pPr>
            <w:r>
              <w:rPr>
                <w:rStyle w:val="None"/>
                <w:rFonts w:ascii="Arial" w:hAnsi="Arial"/>
                <w:b/>
                <w:bCs/>
                <w:i/>
                <w:iCs/>
              </w:rPr>
              <w:t>Fax:</w:t>
            </w:r>
          </w:p>
          <w:p w:rsidR="00693C77" w:rsidRDefault="00693C77" w:rsidP="00693C77">
            <w:pPr>
              <w:pStyle w:val="BodyA"/>
              <w:rPr>
                <w:rStyle w:val="None"/>
                <w:rFonts w:ascii="Arial" w:eastAsia="Arial" w:hAnsi="Arial" w:cs="Arial"/>
                <w:b/>
                <w:bCs/>
                <w:i/>
                <w:iCs/>
              </w:rPr>
            </w:pPr>
            <w:r>
              <w:rPr>
                <w:rStyle w:val="None"/>
                <w:rFonts w:ascii="Arial" w:hAnsi="Arial"/>
                <w:b/>
                <w:bCs/>
                <w:i/>
                <w:iCs/>
              </w:rPr>
              <w:t xml:space="preserve">Email: </w:t>
            </w:r>
          </w:p>
          <w:p w:rsidR="00693C77" w:rsidRDefault="00693C77" w:rsidP="00693C77">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693C77" w:rsidRDefault="00693C77" w:rsidP="00693C77">
            <w:pPr>
              <w:pStyle w:val="Default"/>
              <w:jc w:val="both"/>
              <w:rPr>
                <w:rStyle w:val="None"/>
                <w:rFonts w:ascii="Arial" w:eastAsia="Arial" w:hAnsi="Arial" w:cs="Arial"/>
                <w:b/>
                <w:bCs/>
                <w:i/>
                <w:iCs/>
              </w:rPr>
            </w:pPr>
            <w:r>
              <w:rPr>
                <w:rStyle w:val="None"/>
                <w:rFonts w:ascii="Arial" w:hAnsi="Arial"/>
                <w:b/>
                <w:bCs/>
                <w:i/>
                <w:iCs/>
              </w:rPr>
              <w:t>Beneficiary of the Assignment:</w:t>
            </w:r>
          </w:p>
          <w:p w:rsidR="00693C77" w:rsidRDefault="00693C77" w:rsidP="00693C77">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693C77" w:rsidRDefault="00693C77" w:rsidP="00693C77">
            <w:pPr>
              <w:pStyle w:val="Default"/>
              <w:jc w:val="both"/>
              <w:rPr>
                <w:rStyle w:val="None"/>
                <w:rFonts w:ascii="Arial" w:eastAsia="Arial" w:hAnsi="Arial" w:cs="Arial"/>
                <w:b/>
                <w:bCs/>
                <w:i/>
                <w:iCs/>
              </w:rPr>
            </w:pPr>
            <w:r>
              <w:rPr>
                <w:rStyle w:val="None"/>
                <w:rFonts w:ascii="Arial" w:hAnsi="Arial"/>
                <w:b/>
                <w:bCs/>
                <w:i/>
                <w:iCs/>
              </w:rPr>
              <w:t xml:space="preserve"> </w:t>
            </w:r>
          </w:p>
          <w:p w:rsidR="00693C77" w:rsidRDefault="00693C77" w:rsidP="00693C77">
            <w:pPr>
              <w:pStyle w:val="Default"/>
              <w:jc w:val="both"/>
            </w:pPr>
            <w:r>
              <w:rPr>
                <w:rStyle w:val="None"/>
                <w:rFonts w:ascii="Arial" w:hAnsi="Arial"/>
                <w:b/>
                <w:bCs/>
                <w:i/>
                <w:iCs/>
              </w:rPr>
              <w:t>Responsibilities:</w:t>
            </w:r>
            <w:r>
              <w:rPr>
                <w:rStyle w:val="None"/>
                <w:rFonts w:ascii="Arial" w:hAnsi="Arial"/>
                <w:i/>
                <w:iCs/>
              </w:rPr>
              <w:t xml:space="preserve"> </w:t>
            </w:r>
          </w:p>
        </w:tc>
      </w:tr>
      <w:tr w:rsidR="00693C77" w:rsidTr="00693C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rPr>
                <w:rStyle w:val="None"/>
                <w:rFonts w:ascii="Arial" w:eastAsia="Arial" w:hAnsi="Arial" w:cs="Arial"/>
                <w:b/>
                <w:bCs/>
                <w:i/>
                <w:iCs/>
              </w:rPr>
            </w:pPr>
            <w:r>
              <w:rPr>
                <w:rStyle w:val="None"/>
                <w:rFonts w:ascii="Arial" w:hAnsi="Arial"/>
                <w:b/>
                <w:bCs/>
                <w:i/>
                <w:iCs/>
              </w:rPr>
              <w:t>Name of the Company:</w:t>
            </w:r>
          </w:p>
          <w:p w:rsidR="00693C77" w:rsidRDefault="00693C77" w:rsidP="00693C77">
            <w:pPr>
              <w:pStyle w:val="BodyA"/>
              <w:rPr>
                <w:rStyle w:val="None"/>
                <w:rFonts w:ascii="Arial" w:eastAsia="Arial" w:hAnsi="Arial" w:cs="Arial"/>
                <w:b/>
                <w:bCs/>
                <w:i/>
                <w:iCs/>
              </w:rPr>
            </w:pPr>
            <w:r>
              <w:rPr>
                <w:rStyle w:val="None"/>
                <w:rFonts w:ascii="Arial" w:hAnsi="Arial"/>
                <w:b/>
                <w:bCs/>
                <w:i/>
                <w:iCs/>
              </w:rPr>
              <w:t>Address of the company:</w:t>
            </w:r>
          </w:p>
          <w:p w:rsidR="00693C77" w:rsidRDefault="00693C77" w:rsidP="00693C77">
            <w:pPr>
              <w:pStyle w:val="BodyA"/>
              <w:rPr>
                <w:rStyle w:val="None"/>
                <w:rFonts w:ascii="Arial" w:eastAsia="Arial" w:hAnsi="Arial" w:cs="Arial"/>
                <w:b/>
                <w:bCs/>
                <w:i/>
                <w:iCs/>
              </w:rPr>
            </w:pPr>
            <w:r>
              <w:rPr>
                <w:rStyle w:val="None"/>
                <w:rFonts w:ascii="Arial" w:hAnsi="Arial"/>
                <w:b/>
                <w:bCs/>
                <w:i/>
                <w:iCs/>
              </w:rPr>
              <w:t>Phone:</w:t>
            </w:r>
          </w:p>
          <w:p w:rsidR="00693C77" w:rsidRDefault="00693C77" w:rsidP="00693C77">
            <w:pPr>
              <w:pStyle w:val="BodyA"/>
              <w:rPr>
                <w:rStyle w:val="None"/>
                <w:rFonts w:ascii="Arial" w:eastAsia="Arial" w:hAnsi="Arial" w:cs="Arial"/>
                <w:b/>
                <w:bCs/>
                <w:i/>
                <w:iCs/>
              </w:rPr>
            </w:pPr>
            <w:r>
              <w:rPr>
                <w:rStyle w:val="None"/>
                <w:rFonts w:ascii="Arial" w:hAnsi="Arial"/>
                <w:b/>
                <w:bCs/>
                <w:i/>
                <w:iCs/>
              </w:rPr>
              <w:t>Fax:</w:t>
            </w:r>
          </w:p>
          <w:p w:rsidR="00693C77" w:rsidRDefault="00693C77" w:rsidP="00693C77">
            <w:pPr>
              <w:pStyle w:val="BodyA"/>
              <w:rPr>
                <w:rStyle w:val="None"/>
                <w:rFonts w:ascii="Arial" w:eastAsia="Arial" w:hAnsi="Arial" w:cs="Arial"/>
                <w:b/>
                <w:bCs/>
                <w:i/>
                <w:iCs/>
              </w:rPr>
            </w:pPr>
            <w:r>
              <w:rPr>
                <w:rStyle w:val="None"/>
                <w:rFonts w:ascii="Arial" w:hAnsi="Arial"/>
                <w:b/>
                <w:bCs/>
                <w:i/>
                <w:iCs/>
              </w:rPr>
              <w:t xml:space="preserve">Email: </w:t>
            </w:r>
          </w:p>
          <w:p w:rsidR="00693C77" w:rsidRDefault="00693C77" w:rsidP="00693C77">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693C77" w:rsidRDefault="00693C77" w:rsidP="00693C77">
            <w:pPr>
              <w:pStyle w:val="Default"/>
              <w:jc w:val="both"/>
              <w:rPr>
                <w:rStyle w:val="None"/>
                <w:rFonts w:ascii="Arial" w:eastAsia="Arial" w:hAnsi="Arial" w:cs="Arial"/>
                <w:b/>
                <w:bCs/>
                <w:i/>
                <w:iCs/>
              </w:rPr>
            </w:pPr>
            <w:r>
              <w:rPr>
                <w:rStyle w:val="None"/>
                <w:rFonts w:ascii="Arial" w:hAnsi="Arial"/>
                <w:b/>
                <w:bCs/>
                <w:i/>
                <w:iCs/>
              </w:rPr>
              <w:t>Beneficiary of the Assignment:</w:t>
            </w:r>
          </w:p>
          <w:p w:rsidR="00693C77" w:rsidRDefault="00693C77" w:rsidP="00693C77">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693C77" w:rsidRDefault="00693C77" w:rsidP="00693C77">
            <w:pPr>
              <w:pStyle w:val="Default"/>
              <w:jc w:val="both"/>
            </w:pPr>
            <w:r>
              <w:rPr>
                <w:rStyle w:val="None"/>
                <w:rFonts w:ascii="Arial" w:hAnsi="Arial"/>
                <w:b/>
                <w:bCs/>
                <w:i/>
                <w:iCs/>
              </w:rPr>
              <w:t>Responsibilities:</w:t>
            </w:r>
            <w:r>
              <w:rPr>
                <w:rStyle w:val="None"/>
                <w:rFonts w:ascii="Arial" w:hAnsi="Arial"/>
                <w:i/>
                <w:iCs/>
              </w:rPr>
              <w:t xml:space="preserve"> </w:t>
            </w:r>
          </w:p>
        </w:tc>
      </w:tr>
      <w:tr w:rsidR="00693C77" w:rsidTr="00693C77">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normaltableau"/>
              <w:spacing w:before="0" w:after="0"/>
              <w:jc w:val="left"/>
              <w:rPr>
                <w:rFonts w:hint="eastAsia"/>
              </w:rPr>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BodyA"/>
              <w:jc w:val="both"/>
            </w:pPr>
            <w:r>
              <w:rPr>
                <w:rStyle w:val="None"/>
                <w:rFonts w:ascii="Arial" w:hAnsi="Arial"/>
              </w:rPr>
              <w:t>…………………………………………………………………………..</w:t>
            </w:r>
          </w:p>
        </w:tc>
      </w:tr>
      <w:tr w:rsidR="00693C77" w:rsidTr="00693C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rPr>
                <w:rStyle w:val="None"/>
                <w:rFonts w:ascii="Arial" w:eastAsia="Arial" w:hAnsi="Arial" w:cs="Arial"/>
                <w:b/>
                <w:bCs/>
                <w:i/>
                <w:iCs/>
              </w:rPr>
            </w:pPr>
            <w:r>
              <w:rPr>
                <w:rStyle w:val="None"/>
                <w:rFonts w:ascii="Arial" w:hAnsi="Arial"/>
                <w:b/>
                <w:bCs/>
                <w:i/>
                <w:iCs/>
              </w:rPr>
              <w:t>Name of the Company:</w:t>
            </w:r>
          </w:p>
          <w:p w:rsidR="00693C77" w:rsidRDefault="00693C77" w:rsidP="00693C77">
            <w:pPr>
              <w:pStyle w:val="BodyA"/>
              <w:rPr>
                <w:rStyle w:val="None"/>
                <w:rFonts w:ascii="Arial" w:eastAsia="Arial" w:hAnsi="Arial" w:cs="Arial"/>
                <w:b/>
                <w:bCs/>
                <w:i/>
                <w:iCs/>
              </w:rPr>
            </w:pPr>
            <w:r>
              <w:rPr>
                <w:rStyle w:val="None"/>
                <w:rFonts w:ascii="Arial" w:hAnsi="Arial"/>
                <w:b/>
                <w:bCs/>
                <w:i/>
                <w:iCs/>
              </w:rPr>
              <w:t>Address of the company:</w:t>
            </w:r>
          </w:p>
          <w:p w:rsidR="00693C77" w:rsidRDefault="00693C77" w:rsidP="00693C77">
            <w:pPr>
              <w:pStyle w:val="BodyA"/>
              <w:rPr>
                <w:rStyle w:val="None"/>
                <w:rFonts w:ascii="Arial" w:eastAsia="Arial" w:hAnsi="Arial" w:cs="Arial"/>
                <w:b/>
                <w:bCs/>
                <w:i/>
                <w:iCs/>
              </w:rPr>
            </w:pPr>
            <w:r>
              <w:rPr>
                <w:rStyle w:val="None"/>
                <w:rFonts w:ascii="Arial" w:hAnsi="Arial"/>
                <w:b/>
                <w:bCs/>
                <w:i/>
                <w:iCs/>
              </w:rPr>
              <w:t>Phone:</w:t>
            </w:r>
          </w:p>
          <w:p w:rsidR="00693C77" w:rsidRDefault="00693C77" w:rsidP="00693C77">
            <w:pPr>
              <w:pStyle w:val="BodyA"/>
              <w:rPr>
                <w:rStyle w:val="None"/>
                <w:rFonts w:ascii="Arial" w:eastAsia="Arial" w:hAnsi="Arial" w:cs="Arial"/>
                <w:b/>
                <w:bCs/>
                <w:i/>
                <w:iCs/>
              </w:rPr>
            </w:pPr>
            <w:r>
              <w:rPr>
                <w:rStyle w:val="None"/>
                <w:rFonts w:ascii="Arial" w:hAnsi="Arial"/>
                <w:b/>
                <w:bCs/>
                <w:i/>
                <w:iCs/>
              </w:rPr>
              <w:t>Fax:</w:t>
            </w:r>
          </w:p>
          <w:p w:rsidR="00693C77" w:rsidRDefault="00693C77" w:rsidP="00693C77">
            <w:pPr>
              <w:pStyle w:val="BodyA"/>
              <w:rPr>
                <w:rStyle w:val="None"/>
                <w:rFonts w:ascii="Arial" w:eastAsia="Arial" w:hAnsi="Arial" w:cs="Arial"/>
                <w:b/>
                <w:bCs/>
                <w:i/>
                <w:iCs/>
              </w:rPr>
            </w:pPr>
            <w:r>
              <w:rPr>
                <w:rStyle w:val="None"/>
                <w:rFonts w:ascii="Arial" w:hAnsi="Arial"/>
                <w:b/>
                <w:bCs/>
                <w:i/>
                <w:iCs/>
              </w:rPr>
              <w:t xml:space="preserve">Email: </w:t>
            </w:r>
          </w:p>
          <w:p w:rsidR="00693C77" w:rsidRDefault="00693C77" w:rsidP="00693C77">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693C77" w:rsidRDefault="00693C77" w:rsidP="00693C77">
            <w:pPr>
              <w:pStyle w:val="BodyA"/>
              <w:tabs>
                <w:tab w:val="left" w:pos="426"/>
                <w:tab w:val="center" w:pos="6518"/>
                <w:tab w:val="center" w:pos="8220"/>
              </w:tabs>
              <w:suppressAutoHyphens/>
              <w:jc w:val="center"/>
            </w:pPr>
            <w:r>
              <w:rPr>
                <w:rStyle w:val="None"/>
                <w:rFonts w:ascii="Arial" w:hAnsi="Arial"/>
                <w:i/>
                <w:iCs/>
              </w:rPr>
              <w:t>[indicate the exact name and title and if it was a short term or a long term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rsidR="00693C77" w:rsidRDefault="00693C77" w:rsidP="00693C77">
            <w:pPr>
              <w:pStyle w:val="Default"/>
              <w:jc w:val="both"/>
              <w:rPr>
                <w:rStyle w:val="None"/>
                <w:rFonts w:ascii="Arial" w:eastAsia="Arial" w:hAnsi="Arial" w:cs="Arial"/>
                <w:b/>
                <w:bCs/>
                <w:i/>
                <w:iCs/>
              </w:rPr>
            </w:pPr>
            <w:r>
              <w:rPr>
                <w:rStyle w:val="None"/>
                <w:rFonts w:ascii="Arial" w:hAnsi="Arial"/>
                <w:b/>
                <w:bCs/>
                <w:i/>
                <w:iCs/>
              </w:rPr>
              <w:t xml:space="preserve">Name of the Assignment: </w:t>
            </w:r>
          </w:p>
          <w:p w:rsidR="00693C77" w:rsidRDefault="00693C77" w:rsidP="00693C77">
            <w:pPr>
              <w:pStyle w:val="Default"/>
              <w:jc w:val="both"/>
              <w:rPr>
                <w:rStyle w:val="None"/>
                <w:rFonts w:ascii="Arial" w:eastAsia="Arial" w:hAnsi="Arial" w:cs="Arial"/>
                <w:b/>
                <w:bCs/>
                <w:i/>
                <w:iCs/>
              </w:rPr>
            </w:pPr>
            <w:r>
              <w:rPr>
                <w:rStyle w:val="None"/>
                <w:rFonts w:ascii="Arial" w:hAnsi="Arial"/>
                <w:b/>
                <w:bCs/>
                <w:i/>
                <w:iCs/>
              </w:rPr>
              <w:t>Beneficiary of the Assignment:</w:t>
            </w:r>
          </w:p>
          <w:p w:rsidR="00693C77" w:rsidRDefault="00693C77" w:rsidP="00693C77">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rsidR="00693C77" w:rsidRDefault="00693C77" w:rsidP="00693C77">
            <w:pPr>
              <w:pStyle w:val="Default"/>
              <w:jc w:val="both"/>
            </w:pPr>
            <w:r>
              <w:rPr>
                <w:rStyle w:val="None"/>
                <w:rFonts w:ascii="Arial" w:hAnsi="Arial"/>
                <w:b/>
                <w:bCs/>
                <w:i/>
                <w:iCs/>
              </w:rPr>
              <w:t>Responsibilities:</w:t>
            </w:r>
            <w:r>
              <w:rPr>
                <w:rStyle w:val="None"/>
                <w:rFonts w:ascii="Arial" w:hAnsi="Arial"/>
                <w:i/>
                <w:iCs/>
              </w:rPr>
              <w:t xml:space="preserve"> </w:t>
            </w:r>
          </w:p>
        </w:tc>
      </w:tr>
    </w:tbl>
    <w:p w:rsidR="00CF720D" w:rsidRDefault="00CF720D">
      <w:pPr>
        <w:pStyle w:val="BodyA"/>
        <w:sectPr w:rsidR="00CF720D">
          <w:headerReference w:type="default" r:id="rId15"/>
          <w:footerReference w:type="default" r:id="rId16"/>
          <w:pgSz w:w="11900" w:h="16840"/>
          <w:pgMar w:top="1275" w:right="851" w:bottom="851" w:left="567" w:header="576" w:footer="567" w:gutter="0"/>
          <w:cols w:space="720"/>
        </w:sectPr>
      </w:pPr>
    </w:p>
    <w:p w:rsidR="00CF720D" w:rsidRDefault="00CF720D">
      <w:pPr>
        <w:pStyle w:val="BodyA"/>
        <w:rPr>
          <w:rStyle w:val="None"/>
          <w:rFonts w:ascii="Arial" w:eastAsia="Arial" w:hAnsi="Arial" w:cs="Arial"/>
        </w:rPr>
      </w:pPr>
    </w:p>
    <w:p w:rsidR="00CF720D" w:rsidRDefault="001E612A" w:rsidP="001F70CC">
      <w:pPr>
        <w:pStyle w:val="ListParagraph"/>
        <w:numPr>
          <w:ilvl w:val="0"/>
          <w:numId w:val="23"/>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rsidR="00CF720D" w:rsidRDefault="00CF720D">
      <w:pPr>
        <w:pStyle w:val="BodyA"/>
        <w:tabs>
          <w:tab w:val="left" w:pos="426"/>
          <w:tab w:val="center" w:pos="6518"/>
          <w:tab w:val="center" w:pos="8220"/>
        </w:tabs>
        <w:suppressAutoHyphens/>
        <w:ind w:left="780"/>
        <w:rPr>
          <w:rStyle w:val="None"/>
          <w:rFonts w:ascii="Arial" w:eastAsia="Arial" w:hAnsi="Arial" w:cs="Arial"/>
        </w:rPr>
      </w:pPr>
    </w:p>
    <w:p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 8 and 14 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By signing this statement, I also authorize the SADC Secretariat to contact my previous or current employers indicated at point 14 above, to obtain directly reference about my professional conduct and achievements. </w:t>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216" w:hanging="216"/>
        <w:rPr>
          <w:rStyle w:val="None"/>
          <w:rFonts w:ascii="Arial" w:eastAsia="Arial" w:hAnsi="Arial" w:cs="Arial"/>
        </w:rPr>
      </w:pPr>
    </w:p>
    <w:p w:rsidR="00CF720D" w:rsidRDefault="00CF720D">
      <w:pPr>
        <w:pStyle w:val="BodyA"/>
        <w:widowControl w:val="0"/>
        <w:ind w:left="108" w:hanging="108"/>
        <w:rPr>
          <w:rStyle w:val="None"/>
          <w:rFonts w:ascii="Arial" w:eastAsia="Arial" w:hAnsi="Arial" w:cs="Arial"/>
        </w:rPr>
      </w:pPr>
    </w:p>
    <w:p w:rsidR="00CF720D" w:rsidRDefault="00CF720D">
      <w:pPr>
        <w:pStyle w:val="BodyA"/>
        <w:widowControl w:val="0"/>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15 </w:t>
      </w:r>
    </w:p>
    <w:p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rPr>
          <w:rStyle w:val="None"/>
          <w:rFonts w:ascii="Arial" w:eastAsia="Arial" w:hAnsi="Arial" w:cs="Arial"/>
        </w:rPr>
      </w:pPr>
    </w:p>
    <w:p w:rsidR="00CF720D" w:rsidRDefault="00CF720D">
      <w:pPr>
        <w:pStyle w:val="BodyA"/>
        <w:jc w:val="center"/>
        <w:sectPr w:rsidR="00CF720D">
          <w:pgSz w:w="11900" w:h="16840"/>
          <w:pgMar w:top="1440" w:right="1440" w:bottom="1584" w:left="1800" w:header="576" w:footer="567" w:gutter="0"/>
          <w:cols w:space="720"/>
        </w:sectPr>
      </w:pPr>
    </w:p>
    <w:p w:rsidR="00CF720D" w:rsidRDefault="00CF720D">
      <w:pPr>
        <w:pStyle w:val="BodyA"/>
        <w:pBdr>
          <w:bottom w:val="single" w:sz="8" w:space="0" w:color="000000"/>
        </w:pBdr>
        <w:jc w:val="right"/>
        <w:rPr>
          <w:rStyle w:val="None"/>
          <w:rFonts w:ascii="Arial" w:eastAsia="Arial" w:hAnsi="Arial" w:cs="Arial"/>
        </w:rPr>
      </w:pPr>
    </w:p>
    <w:p w:rsidR="00CF720D" w:rsidRDefault="001E612A">
      <w:pPr>
        <w:pStyle w:val="Heading"/>
        <w:jc w:val="center"/>
        <w:rPr>
          <w:rStyle w:val="None"/>
          <w:rFonts w:ascii="Arial" w:eastAsia="Arial" w:hAnsi="Arial" w:cs="Arial"/>
        </w:rPr>
      </w:pPr>
      <w:bookmarkStart w:id="2" w:name="_Toc3"/>
      <w:r>
        <w:rPr>
          <w:rStyle w:val="None"/>
          <w:rFonts w:ascii="Arial" w:hAnsi="Arial"/>
        </w:rPr>
        <w:t>C.</w:t>
      </w:r>
      <w:r>
        <w:rPr>
          <w:rStyle w:val="None"/>
          <w:rFonts w:ascii="Arial" w:hAnsi="Arial"/>
        </w:rPr>
        <w:tab/>
        <w:t>FINANCIAL PROPOSAL</w:t>
      </w:r>
      <w:bookmarkEnd w:id="2"/>
    </w:p>
    <w:p w:rsidR="00CF720D" w:rsidRPr="00125CD1" w:rsidRDefault="001E612A" w:rsidP="00125CD1">
      <w:pPr>
        <w:ind w:left="709"/>
        <w:jc w:val="center"/>
        <w:rPr>
          <w:rStyle w:val="None"/>
          <w:rFonts w:asciiTheme="minorHAnsi" w:hAnsiTheme="minorHAnsi" w:cstheme="minorHAnsi" w:hint="eastAsia"/>
          <w:b/>
          <w:lang w:val="en-GB"/>
        </w:rPr>
      </w:pPr>
      <w:r>
        <w:rPr>
          <w:rStyle w:val="None"/>
          <w:rFonts w:ascii="Arial" w:hAnsi="Arial"/>
          <w:b/>
          <w:bCs/>
        </w:rPr>
        <w:t>REQUEST FOR SERVICES TITLE:</w:t>
      </w:r>
      <w:r w:rsidR="006A045C" w:rsidRPr="006A045C">
        <w:rPr>
          <w:rFonts w:ascii="Arial" w:eastAsia="Times New Roman" w:hAnsi="Arial" w:cs="Arial"/>
          <w:b/>
          <w:bCs/>
        </w:rPr>
        <w:t xml:space="preserve"> </w:t>
      </w:r>
      <w:r w:rsidR="006A045C">
        <w:rPr>
          <w:rFonts w:ascii="Arial" w:eastAsia="Times New Roman" w:hAnsi="Arial" w:cs="Arial"/>
          <w:b/>
          <w:bCs/>
        </w:rPr>
        <w:t>‘</w:t>
      </w:r>
      <w:r w:rsidR="00AC44EC">
        <w:rPr>
          <w:rFonts w:ascii="Arial" w:hAnsi="Arial"/>
          <w:b/>
          <w:bCs/>
        </w:rPr>
        <w:t>RECRUITMENT OF CONSULTANCY TEAM: TO CONDUCT A REGIONAL INVENTORY ON SEXUAL AND GENDER BASED VIOLANCE LEGISLATION IN SADC REGION</w:t>
      </w:r>
      <w:r w:rsidR="00AC44EC">
        <w:rPr>
          <w:rFonts w:ascii="Arial" w:eastAsia="Times New Roman" w:hAnsi="Arial" w:cs="Arial"/>
          <w:b/>
          <w:bCs/>
        </w:rPr>
        <w:t>’</w:t>
      </w:r>
      <w:r w:rsidR="001D603C">
        <w:rPr>
          <w:rFonts w:ascii="Arial" w:eastAsia="Times New Roman" w:hAnsi="Arial" w:cs="Arial"/>
          <w:b/>
          <w:bCs/>
        </w:rPr>
        <w:t>’</w:t>
      </w:r>
      <w:r w:rsidR="00125CD1">
        <w:rPr>
          <w:rFonts w:asciiTheme="minorHAnsi" w:hAnsiTheme="minorHAnsi" w:cstheme="minorHAnsi"/>
          <w:b/>
          <w:lang w:val="en-GB"/>
        </w:rPr>
        <w:t xml:space="preserve"> </w:t>
      </w:r>
    </w:p>
    <w:p w:rsidR="00CF720D" w:rsidRDefault="00CF720D">
      <w:pPr>
        <w:pStyle w:val="BodyA"/>
        <w:ind w:left="709"/>
        <w:jc w:val="center"/>
        <w:rPr>
          <w:rStyle w:val="None"/>
          <w:rFonts w:ascii="Arial" w:eastAsia="Arial" w:hAnsi="Arial" w:cs="Arial"/>
          <w:b/>
          <w:bCs/>
          <w:sz w:val="28"/>
          <w:szCs w:val="28"/>
        </w:rPr>
      </w:pPr>
    </w:p>
    <w:p w:rsidR="00CF720D" w:rsidRDefault="00690DFA">
      <w:pPr>
        <w:pStyle w:val="BodyA"/>
        <w:ind w:left="709"/>
        <w:jc w:val="center"/>
        <w:rPr>
          <w:rStyle w:val="None"/>
          <w:rFonts w:ascii="Arial" w:eastAsia="Arial" w:hAnsi="Arial" w:cs="Arial"/>
          <w:b/>
          <w:bCs/>
          <w:sz w:val="28"/>
          <w:szCs w:val="28"/>
        </w:rPr>
      </w:pPr>
      <w:r>
        <w:rPr>
          <w:rStyle w:val="None"/>
          <w:rFonts w:ascii="Arial" w:hAnsi="Arial"/>
          <w:b/>
          <w:bCs/>
          <w:sz w:val="28"/>
          <w:szCs w:val="28"/>
        </w:rPr>
        <w:t>REFERENCE NUMBER: SADC/3/5/2/60</w:t>
      </w:r>
    </w:p>
    <w:tbl>
      <w:tblPr>
        <w:tblW w:w="110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585"/>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585"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N/A</w:t>
            </w:r>
          </w:p>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585"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585"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BodyA"/>
        <w:widowControl w:val="0"/>
        <w:ind w:left="108" w:hanging="108"/>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BodyA"/>
        <w:widowControl w:val="0"/>
        <w:jc w:val="center"/>
        <w:rPr>
          <w:rStyle w:val="None"/>
          <w:rFonts w:ascii="Arial" w:eastAsia="Arial" w:hAnsi="Arial" w:cs="Arial"/>
          <w:b/>
          <w:bCs/>
          <w:sz w:val="28"/>
          <w:szCs w:val="28"/>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rsidR="00CF720D" w:rsidRDefault="00CF720D">
      <w:pPr>
        <w:pStyle w:val="BodyA"/>
        <w:tabs>
          <w:tab w:val="right" w:pos="8460"/>
        </w:tabs>
        <w:ind w:left="720"/>
        <w:jc w:val="both"/>
        <w:rPr>
          <w:rStyle w:val="None"/>
          <w:rFonts w:ascii="Arial" w:eastAsia="Arial" w:hAnsi="Arial" w:cs="Arial"/>
        </w:rPr>
      </w:pPr>
    </w:p>
    <w:p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CF720D">
      <w:pPr>
        <w:pStyle w:val="Header"/>
        <w:tabs>
          <w:tab w:val="clear" w:pos="4320"/>
          <w:tab w:val="clear" w:pos="8640"/>
          <w:tab w:val="left" w:pos="360"/>
        </w:tabs>
        <w:rPr>
          <w:rStyle w:val="None"/>
          <w:rFonts w:ascii="Arial" w:eastAsia="Arial" w:hAnsi="Arial" w:cs="Arial"/>
        </w:rPr>
      </w:pPr>
    </w:p>
    <w:p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rsidR="00CF720D" w:rsidRDefault="00CF720D">
      <w:pPr>
        <w:pStyle w:val="BodyA"/>
        <w:pBdr>
          <w:bottom w:val="single" w:sz="8" w:space="0" w:color="000000"/>
        </w:pBdr>
        <w:rPr>
          <w:rStyle w:val="None"/>
          <w:rFonts w:ascii="Arial" w:eastAsia="Arial" w:hAnsi="Arial" w:cs="Arial"/>
          <w:b/>
          <w:bCs/>
          <w:i/>
          <w:iCs/>
        </w:rPr>
      </w:pPr>
    </w:p>
    <w:p w:rsidR="00CF720D" w:rsidRDefault="00CF720D">
      <w:pPr>
        <w:pStyle w:val="BodyA"/>
        <w:rPr>
          <w:rStyle w:val="None"/>
          <w:rFonts w:ascii="Arial" w:eastAsia="Arial" w:hAnsi="Arial" w:cs="Arial"/>
        </w:rPr>
      </w:pPr>
    </w:p>
    <w:p w:rsidR="00CF720D" w:rsidRDefault="001E612A">
      <w:pPr>
        <w:pStyle w:val="BodyA"/>
        <w:tabs>
          <w:tab w:val="left" w:pos="720"/>
          <w:tab w:val="left" w:pos="5040"/>
        </w:tabs>
        <w:jc w:val="both"/>
      </w:pPr>
      <w:r>
        <w:rPr>
          <w:rStyle w:val="None"/>
          <w:rFonts w:ascii="Arial Unicode MS" w:hAnsi="Arial Unicode MS"/>
        </w:rPr>
        <w:br w:type="page"/>
      </w:r>
    </w:p>
    <w:p w:rsidR="00CF720D" w:rsidRDefault="001E612A">
      <w:pPr>
        <w:pStyle w:val="Title"/>
        <w:rPr>
          <w:rStyle w:val="None"/>
          <w:rFonts w:ascii="Arial" w:eastAsia="Arial" w:hAnsi="Arial" w:cs="Arial"/>
          <w:sz w:val="24"/>
          <w:szCs w:val="24"/>
        </w:rPr>
      </w:pPr>
      <w:r>
        <w:rPr>
          <w:rStyle w:val="None"/>
          <w:rFonts w:ascii="Arial" w:hAnsi="Arial"/>
          <w:sz w:val="24"/>
          <w:szCs w:val="24"/>
        </w:rPr>
        <w:lastRenderedPageBreak/>
        <w:t xml:space="preserve">STANDARD TERMS OF CONTRACT </w:t>
      </w:r>
    </w:p>
    <w:p w:rsidR="00CF720D" w:rsidRDefault="00CF720D">
      <w:pPr>
        <w:pStyle w:val="Title"/>
        <w:rPr>
          <w:rStyle w:val="None"/>
          <w:rFonts w:ascii="Arial" w:eastAsia="Arial" w:hAnsi="Arial" w:cs="Arial"/>
          <w:sz w:val="24"/>
          <w:szCs w:val="24"/>
        </w:rPr>
      </w:pPr>
    </w:p>
    <w:p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rsidR="00CF720D" w:rsidRDefault="00CF720D">
      <w:pPr>
        <w:pStyle w:val="Title"/>
        <w:rPr>
          <w:rStyle w:val="None"/>
          <w:rFonts w:ascii="Arial" w:eastAsia="Arial" w:hAnsi="Arial" w:cs="Arial"/>
          <w:sz w:val="24"/>
          <w:szCs w:val="24"/>
        </w:rPr>
      </w:pPr>
    </w:p>
    <w:p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SADC </w:t>
      </w:r>
      <w:r w:rsidR="00690DFA">
        <w:rPr>
          <w:rFonts w:ascii="Arial" w:hAnsi="Arial"/>
          <w:b/>
          <w:bCs/>
          <w:sz w:val="28"/>
          <w:szCs w:val="28"/>
        </w:rPr>
        <w:t>/3/5/2/60</w:t>
      </w:r>
    </w:p>
    <w:p w:rsidR="00125CD1" w:rsidRDefault="001E612A" w:rsidP="00125CD1">
      <w:pPr>
        <w:ind w:left="709"/>
        <w:jc w:val="center"/>
        <w:rPr>
          <w:rFonts w:asciiTheme="minorHAnsi" w:hAnsiTheme="minorHAnsi" w:cstheme="minorHAnsi" w:hint="eastAsia"/>
          <w:b/>
          <w:lang w:val="en-GB"/>
        </w:rPr>
      </w:pPr>
      <w:r>
        <w:rPr>
          <w:rStyle w:val="None"/>
          <w:rFonts w:ascii="Arial" w:hAnsi="Arial"/>
          <w:b/>
          <w:bCs/>
        </w:rPr>
        <w:t xml:space="preserve"> </w:t>
      </w:r>
      <w:r w:rsidR="00125CD1">
        <w:rPr>
          <w:rStyle w:val="None"/>
          <w:rFonts w:ascii="Arial" w:hAnsi="Arial"/>
          <w:b/>
          <w:bCs/>
          <w:sz w:val="28"/>
          <w:szCs w:val="28"/>
        </w:rPr>
        <w:t xml:space="preserve"> ‘</w:t>
      </w:r>
      <w:r w:rsidR="00393607">
        <w:rPr>
          <w:rStyle w:val="None"/>
          <w:rFonts w:ascii="Arial" w:hAnsi="Arial"/>
          <w:b/>
          <w:bCs/>
          <w:sz w:val="28"/>
          <w:szCs w:val="28"/>
        </w:rPr>
        <w:t>’</w:t>
      </w:r>
      <w:r w:rsidR="006A045C">
        <w:rPr>
          <w:rFonts w:ascii="Arial" w:eastAsia="Times New Roman" w:hAnsi="Arial" w:cs="Arial"/>
          <w:b/>
          <w:bCs/>
        </w:rPr>
        <w:t xml:space="preserve"> </w:t>
      </w:r>
      <w:r w:rsidR="00393607">
        <w:rPr>
          <w:rFonts w:ascii="Arial" w:hAnsi="Arial"/>
          <w:b/>
          <w:bCs/>
        </w:rPr>
        <w:t xml:space="preserve">RECRUITMENT OF CONSULTANCY TEAM: TO CONDUCT A REGIONAL INVENTORY ON SEXUAL AND GENDER BASED VIOLANCE LEGISLATION IN SADC </w:t>
      </w:r>
      <w:proofErr w:type="gramStart"/>
      <w:r w:rsidR="00393607">
        <w:rPr>
          <w:rFonts w:ascii="Arial" w:hAnsi="Arial"/>
          <w:b/>
          <w:bCs/>
        </w:rPr>
        <w:t>REGION</w:t>
      </w:r>
      <w:r w:rsidR="006A045C">
        <w:rPr>
          <w:rFonts w:ascii="Arial" w:eastAsia="Times New Roman" w:hAnsi="Arial" w:cs="Arial"/>
          <w:b/>
          <w:bCs/>
        </w:rPr>
        <w:t xml:space="preserve">  </w:t>
      </w:r>
      <w:r w:rsidR="001D603C">
        <w:rPr>
          <w:rFonts w:ascii="Arial" w:eastAsia="Times New Roman" w:hAnsi="Arial" w:cs="Arial"/>
          <w:b/>
          <w:bCs/>
        </w:rPr>
        <w:t>’</w:t>
      </w:r>
      <w:proofErr w:type="gramEnd"/>
      <w:r w:rsidR="001D603C">
        <w:rPr>
          <w:rFonts w:ascii="Arial" w:eastAsia="Times New Roman" w:hAnsi="Arial" w:cs="Arial"/>
          <w:b/>
          <w:bCs/>
        </w:rPr>
        <w:t>’</w:t>
      </w:r>
    </w:p>
    <w:p w:rsidR="00125CD1" w:rsidRDefault="00125CD1" w:rsidP="00125CD1">
      <w:pPr>
        <w:ind w:left="709"/>
        <w:jc w:val="center"/>
        <w:rPr>
          <w:rFonts w:asciiTheme="minorHAnsi" w:hAnsiTheme="minorHAnsi" w:cstheme="minorHAnsi" w:hint="eastAsia"/>
          <w:b/>
          <w:lang w:val="en-GB"/>
        </w:rPr>
      </w:pPr>
    </w:p>
    <w:p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rsidR="00CF720D" w:rsidRPr="00FA13B3" w:rsidRDefault="00CF720D">
      <w:pPr>
        <w:pStyle w:val="BodyA"/>
        <w:tabs>
          <w:tab w:val="left" w:pos="270"/>
          <w:tab w:val="left" w:pos="540"/>
        </w:tabs>
        <w:rPr>
          <w:rStyle w:val="None"/>
          <w:b/>
          <w:bCs/>
        </w:rPr>
      </w:pPr>
    </w:p>
    <w:p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rsidR="00CF720D" w:rsidRDefault="00CF720D">
      <w:pPr>
        <w:pStyle w:val="BodyA"/>
        <w:jc w:val="both"/>
        <w:rPr>
          <w:rStyle w:val="None"/>
          <w:rFonts w:ascii="Arial" w:eastAsia="Arial" w:hAnsi="Arial" w:cs="Arial"/>
          <w:i/>
          <w:iCs/>
        </w:rPr>
      </w:pPr>
    </w:p>
    <w:p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rsidR="00CF720D" w:rsidRDefault="00CF720D">
      <w:pPr>
        <w:pStyle w:val="BodyA"/>
        <w:jc w:val="both"/>
        <w:rPr>
          <w:rStyle w:val="None"/>
          <w:rFonts w:ascii="Arial" w:eastAsia="Arial" w:hAnsi="Arial" w:cs="Arial"/>
          <w:b/>
          <w:bCs/>
          <w:i/>
          <w:iCs/>
        </w:rPr>
      </w:pPr>
    </w:p>
    <w:p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rsidR="00CF720D" w:rsidRDefault="00CF720D">
      <w:pPr>
        <w:pStyle w:val="BodyA"/>
        <w:jc w:val="both"/>
        <w:rPr>
          <w:rStyle w:val="None"/>
          <w:rFonts w:ascii="Arial" w:eastAsia="Arial" w:hAnsi="Arial" w:cs="Arial"/>
        </w:rPr>
      </w:pPr>
    </w:p>
    <w:p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rsidR="00CF720D" w:rsidRDefault="00CF720D">
      <w:pPr>
        <w:pStyle w:val="BodyA"/>
        <w:spacing w:after="200"/>
        <w:rPr>
          <w:rStyle w:val="None"/>
          <w:rFonts w:ascii="Arial" w:eastAsia="Arial" w:hAnsi="Arial" w:cs="Arial"/>
        </w:rPr>
      </w:pPr>
    </w:p>
    <w:p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rsidR="00CF720D" w:rsidRDefault="00282A8E" w:rsidP="001F70CC">
      <w:pPr>
        <w:pStyle w:val="BodyA"/>
        <w:numPr>
          <w:ilvl w:val="0"/>
          <w:numId w:val="25"/>
        </w:numPr>
        <w:spacing w:after="240"/>
        <w:jc w:val="both"/>
        <w:rPr>
          <w:rStyle w:val="None"/>
          <w:rFonts w:ascii="Arial" w:eastAsia="Arial" w:hAnsi="Arial" w:cs="Arial"/>
          <w:b/>
          <w:bCs/>
          <w:lang w:val="fr-FR"/>
        </w:rPr>
      </w:pPr>
      <w:r>
        <w:rPr>
          <w:rStyle w:val="None"/>
          <w:rFonts w:ascii="Arial" w:hAnsi="Arial"/>
          <w:b/>
          <w:bCs/>
          <w:lang w:val="fr-FR"/>
        </w:rPr>
        <w:t>Définitions</w:t>
      </w:r>
    </w:p>
    <w:p w:rsidR="00CF720D" w:rsidRDefault="001E612A">
      <w:pPr>
        <w:pStyle w:val="BodyA"/>
        <w:spacing w:after="240"/>
        <w:ind w:firstLine="426"/>
        <w:rPr>
          <w:rStyle w:val="None"/>
          <w:rFonts w:ascii="Arial" w:eastAsia="Arial" w:hAnsi="Arial" w:cs="Arial"/>
        </w:rPr>
      </w:pPr>
      <w:r>
        <w:rPr>
          <w:rStyle w:val="None"/>
          <w:rFonts w:ascii="Arial" w:hAnsi="Arial"/>
        </w:rPr>
        <w:t xml:space="preserve">For the purpose of this contract the following definitions shall be used: </w:t>
      </w:r>
    </w:p>
    <w:p w:rsidR="00CF720D" w:rsidRDefault="001E612A" w:rsidP="001F70CC">
      <w:pPr>
        <w:pStyle w:val="BodyA"/>
        <w:numPr>
          <w:ilvl w:val="1"/>
          <w:numId w:val="25"/>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rsidR="00CF720D" w:rsidRDefault="001E612A" w:rsidP="001F70CC">
      <w:pPr>
        <w:pStyle w:val="BodyA"/>
        <w:numPr>
          <w:ilvl w:val="1"/>
          <w:numId w:val="25"/>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rsidR="00CF720D" w:rsidRDefault="00CF720D">
      <w:pPr>
        <w:pStyle w:val="BodyA"/>
        <w:jc w:val="center"/>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r w:rsidR="00125CD1">
        <w:rPr>
          <w:rStyle w:val="None"/>
          <w:rFonts w:ascii="Arial" w:hAnsi="Arial"/>
          <w:b/>
          <w:bCs/>
        </w:rPr>
        <w:t>–</w:t>
      </w:r>
      <w:r w:rsidR="00125CD1" w:rsidRPr="00125CD1">
        <w:rPr>
          <w:rFonts w:asciiTheme="minorHAnsi" w:hAnsiTheme="minorHAnsi" w:cstheme="minorHAnsi"/>
          <w:b/>
          <w:lang w:val="en-GB"/>
        </w:rPr>
        <w:t xml:space="preserve"> </w:t>
      </w:r>
      <w:r w:rsidR="00F33FCF">
        <w:rPr>
          <w:rFonts w:asciiTheme="minorHAnsi" w:hAnsiTheme="minorHAnsi" w:cstheme="minorHAnsi"/>
          <w:b/>
          <w:lang w:val="en-GB"/>
        </w:rPr>
        <w:t>‘</w:t>
      </w:r>
      <w:r w:rsidR="00393607">
        <w:rPr>
          <w:rFonts w:ascii="Arial" w:hAnsi="Arial"/>
          <w:b/>
          <w:bCs/>
        </w:rPr>
        <w:t>RECRUITMENT OF CONSULTANCY TEAM: TO CONDUCT A REGIONAL INVENTORY ON SEXUAL AND GENDER BASED VIOLANCE LEGISLATION IN SADC REGION</w:t>
      </w:r>
      <w:r w:rsidR="00F33FCF">
        <w:rPr>
          <w:rFonts w:ascii="Arial" w:eastAsia="Times New Roman" w:hAnsi="Arial" w:cs="Arial"/>
          <w:b/>
          <w:bCs/>
        </w:rPr>
        <w:t>’</w:t>
      </w:r>
      <w:r>
        <w:rPr>
          <w:rStyle w:val="None"/>
          <w:rFonts w:ascii="Arial" w:hAnsi="Arial"/>
          <w:b/>
          <w:bCs/>
          <w:sz w:val="26"/>
          <w:szCs w:val="26"/>
        </w:rPr>
        <w:t xml:space="preserve">’ </w:t>
      </w:r>
    </w:p>
    <w:p w:rsidR="00CF720D" w:rsidRDefault="00CF720D">
      <w:pPr>
        <w:pStyle w:val="BodyA"/>
        <w:tabs>
          <w:tab w:val="left" w:pos="270"/>
          <w:tab w:val="left" w:pos="540"/>
        </w:tabs>
        <w:rPr>
          <w:rStyle w:val="None"/>
          <w:rFonts w:ascii="Arial" w:eastAsia="Arial" w:hAnsi="Arial" w:cs="Arial"/>
          <w:b/>
          <w:bCs/>
          <w:sz w:val="26"/>
          <w:szCs w:val="26"/>
        </w:rPr>
      </w:pPr>
    </w:p>
    <w:p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rsidR="00CF720D" w:rsidRDefault="00CF720D">
      <w:pPr>
        <w:pStyle w:val="BodyA"/>
        <w:ind w:left="425"/>
        <w:jc w:val="both"/>
        <w:rPr>
          <w:rStyle w:val="None"/>
          <w:rFonts w:ascii="Arial" w:eastAsia="Arial" w:hAnsi="Arial" w:cs="Arial"/>
          <w:b/>
          <w:bCs/>
        </w:rPr>
      </w:pPr>
    </w:p>
    <w:p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lastRenderedPageBreak/>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6A045C">
        <w:rPr>
          <w:rStyle w:val="None"/>
          <w:rFonts w:ascii="Arial" w:hAnsi="Arial"/>
          <w:b/>
          <w:bCs/>
        </w:rPr>
        <w:t>“</w:t>
      </w:r>
      <w:r w:rsidR="00393607" w:rsidRPr="00393607">
        <w:rPr>
          <w:rFonts w:ascii="Arial" w:hAnsi="Arial"/>
          <w:b/>
          <w:bCs/>
        </w:rPr>
        <w:t xml:space="preserve"> </w:t>
      </w:r>
      <w:r w:rsidR="00393607">
        <w:rPr>
          <w:rFonts w:ascii="Arial" w:hAnsi="Arial"/>
          <w:b/>
          <w:bCs/>
        </w:rPr>
        <w:t>RECRUITMENT OF CONSULTANCY TEAM: TO CONDUCT A REGIONAL INVENTORY ON SEXUAL AND GENDER BASED VIOLANCE LEGISLATION IN SADC REGION</w:t>
      </w:r>
      <w:r w:rsidR="006A045C">
        <w:rPr>
          <w:rFonts w:ascii="Arial" w:eastAsia="Times New Roman" w:hAnsi="Arial" w:cs="Arial"/>
          <w:b/>
          <w:bCs/>
        </w:rPr>
        <w:t xml:space="preserve">” </w:t>
      </w:r>
      <w:r w:rsidR="007528BA" w:rsidRPr="007528BA">
        <w:rPr>
          <w:rFonts w:ascii="Arial" w:eastAsia="Times New Roman" w:hAnsi="Arial" w:cs="Arial"/>
          <w:b/>
          <w:bCs/>
        </w:rPr>
        <w:t xml:space="preserve"> </w:t>
      </w:r>
    </w:p>
    <w:p w:rsidR="00CF720D" w:rsidRDefault="001E612A">
      <w:pPr>
        <w:pStyle w:val="BodyA"/>
        <w:tabs>
          <w:tab w:val="left" w:pos="270"/>
          <w:tab w:val="left" w:pos="540"/>
        </w:tabs>
        <w:rPr>
          <w:rStyle w:val="None"/>
          <w:rFonts w:ascii="Arial" w:eastAsia="Arial" w:hAnsi="Arial" w:cs="Arial"/>
          <w:b/>
          <w:bCs/>
          <w:sz w:val="28"/>
          <w:szCs w:val="28"/>
        </w:rPr>
      </w:pPr>
      <w:r>
        <w:rPr>
          <w:rStyle w:val="None"/>
          <w:rFonts w:ascii="Arial" w:hAnsi="Arial"/>
          <w:b/>
          <w:bCs/>
        </w:rPr>
        <w:t>’</w:t>
      </w:r>
    </w:p>
    <w:p w:rsidR="00CF720D" w:rsidRDefault="00CF720D">
      <w:pPr>
        <w:pStyle w:val="BodyA"/>
        <w:tabs>
          <w:tab w:val="left" w:pos="270"/>
          <w:tab w:val="left" w:pos="426"/>
        </w:tabs>
        <w:ind w:left="425" w:hanging="141"/>
        <w:rPr>
          <w:rStyle w:val="None"/>
          <w:rFonts w:ascii="Arial" w:eastAsia="Arial" w:hAnsi="Arial" w:cs="Arial"/>
          <w:b/>
          <w:bCs/>
          <w:sz w:val="28"/>
          <w:szCs w:val="28"/>
        </w:rPr>
      </w:pPr>
    </w:p>
    <w:p w:rsidR="00CF720D" w:rsidRDefault="00CF720D">
      <w:pPr>
        <w:pStyle w:val="BodyA"/>
        <w:ind w:left="425"/>
        <w:jc w:val="both"/>
        <w:rPr>
          <w:rStyle w:val="None"/>
          <w:rFonts w:ascii="Arial" w:eastAsia="Arial" w:hAnsi="Arial" w:cs="Arial"/>
          <w:b/>
          <w:bCs/>
        </w:rPr>
      </w:pPr>
    </w:p>
    <w:p w:rsidR="00CF720D" w:rsidRDefault="001E612A" w:rsidP="001F70CC">
      <w:pPr>
        <w:pStyle w:val="BodyA"/>
        <w:numPr>
          <w:ilvl w:val="1"/>
          <w:numId w:val="25"/>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 xml:space="preserve">The Services </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F720D" w:rsidRDefault="001E612A" w:rsidP="001F70CC">
      <w:pPr>
        <w:pStyle w:val="BodyA"/>
        <w:numPr>
          <w:ilvl w:val="0"/>
          <w:numId w:val="25"/>
        </w:numPr>
        <w:spacing w:after="120"/>
        <w:jc w:val="both"/>
        <w:rPr>
          <w:rFonts w:ascii="Arial" w:eastAsia="Arial" w:hAnsi="Arial" w:cs="Arial"/>
          <w:b/>
          <w:bCs/>
        </w:rPr>
      </w:pPr>
      <w:r>
        <w:rPr>
          <w:rFonts w:ascii="Arial" w:hAnsi="Arial"/>
          <w:b/>
          <w:bCs/>
        </w:rPr>
        <w:t>Payment</w:t>
      </w:r>
    </w:p>
    <w:p w:rsidR="00CF720D" w:rsidRDefault="001E612A" w:rsidP="001F70CC">
      <w:pPr>
        <w:pStyle w:val="BodyA"/>
        <w:numPr>
          <w:ilvl w:val="1"/>
          <w:numId w:val="26"/>
        </w:numPr>
        <w:spacing w:after="120"/>
        <w:jc w:val="both"/>
        <w:rPr>
          <w:rFonts w:ascii="Arial" w:eastAsia="Arial" w:hAnsi="Arial" w:cs="Arial"/>
        </w:rPr>
      </w:pPr>
      <w:r>
        <w:rPr>
          <w:rFonts w:ascii="Arial" w:hAnsi="Arial"/>
        </w:rPr>
        <w:t>The Individual Consultant shall be paid for the Services at the rates and upon the terms set out in Annex 2.</w:t>
      </w:r>
    </w:p>
    <w:p w:rsidR="00CF720D" w:rsidRDefault="001E612A" w:rsidP="001F70CC">
      <w:pPr>
        <w:pStyle w:val="BodyA"/>
        <w:numPr>
          <w:ilvl w:val="1"/>
          <w:numId w:val="26"/>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rsidR="00CF720D" w:rsidRDefault="001E612A" w:rsidP="001F70CC">
      <w:pPr>
        <w:pStyle w:val="BodyA"/>
        <w:numPr>
          <w:ilvl w:val="1"/>
          <w:numId w:val="26"/>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rsidR="00CF720D" w:rsidRDefault="001E612A" w:rsidP="001F70CC">
      <w:pPr>
        <w:pStyle w:val="BodyA"/>
        <w:numPr>
          <w:ilvl w:val="0"/>
          <w:numId w:val="29"/>
        </w:numPr>
        <w:spacing w:after="120"/>
        <w:jc w:val="both"/>
        <w:rPr>
          <w:rFonts w:ascii="Arial" w:eastAsia="Arial" w:hAnsi="Arial" w:cs="Arial"/>
          <w:b/>
          <w:bCs/>
        </w:rPr>
      </w:pPr>
      <w:r>
        <w:rPr>
          <w:rFonts w:ascii="Arial" w:hAnsi="Arial"/>
          <w:b/>
          <w:bCs/>
        </w:rPr>
        <w:t>Status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For the duration of the Contract, the Individual Consultant will have a status similar to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rsidR="00CF720D" w:rsidRDefault="001E612A" w:rsidP="001F70CC">
      <w:pPr>
        <w:pStyle w:val="BodyA"/>
        <w:numPr>
          <w:ilvl w:val="1"/>
          <w:numId w:val="28"/>
        </w:numPr>
        <w:spacing w:after="120"/>
        <w:jc w:val="both"/>
        <w:rPr>
          <w:rFonts w:ascii="Arial" w:eastAsia="Arial" w:hAnsi="Arial" w:cs="Arial"/>
        </w:rPr>
      </w:pPr>
      <w:r>
        <w:rPr>
          <w:rFonts w:ascii="Arial" w:hAnsi="Arial"/>
        </w:rPr>
        <w:lastRenderedPageBreak/>
        <w:t>The Procuring Entity shall be responsible for paying any taxes resulting from the activities performed under this contract imposed to the Individual in the country(</w:t>
      </w:r>
      <w:proofErr w:type="spellStart"/>
      <w:r>
        <w:rPr>
          <w:rFonts w:ascii="Arial" w:hAnsi="Arial"/>
        </w:rPr>
        <w:t>ies</w:t>
      </w:r>
      <w:proofErr w:type="spellEnd"/>
      <w:r>
        <w:rPr>
          <w:rFonts w:ascii="Arial" w:hAnsi="Arial"/>
        </w:rPr>
        <w:t xml:space="preserve">) of the assignment with the exception of the ones set out in paragraph 4.3 above. </w:t>
      </w:r>
    </w:p>
    <w:p w:rsidR="00CF720D" w:rsidRDefault="00CF720D">
      <w:pPr>
        <w:pStyle w:val="BodyA"/>
        <w:spacing w:after="120"/>
        <w:ind w:left="426"/>
        <w:jc w:val="both"/>
        <w:rPr>
          <w:rStyle w:val="None"/>
          <w:rFonts w:ascii="Arial" w:eastAsia="Arial" w:hAnsi="Arial" w:cs="Arial"/>
        </w:rPr>
      </w:pPr>
    </w:p>
    <w:p w:rsidR="00CF720D" w:rsidRDefault="00CF720D">
      <w:pPr>
        <w:pStyle w:val="BodyA"/>
        <w:spacing w:after="120"/>
        <w:ind w:left="426"/>
        <w:jc w:val="both"/>
        <w:rPr>
          <w:rStyle w:val="None"/>
          <w:rFonts w:ascii="Arial" w:eastAsia="Arial" w:hAnsi="Arial" w:cs="Arial"/>
        </w:rPr>
      </w:pP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Supervision of the Services</w:t>
      </w:r>
    </w:p>
    <w:p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may require in order to confirm that the work in progress is in accordance with these quality procedures.</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 xml:space="preserve">Compliance with this contract  </w:t>
      </w:r>
    </w:p>
    <w:p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Assignment and Subcontracting</w:t>
      </w:r>
    </w:p>
    <w:p w:rsidR="00CF720D" w:rsidRDefault="001E612A" w:rsidP="001F70CC">
      <w:pPr>
        <w:pStyle w:val="BodyText2"/>
        <w:numPr>
          <w:ilvl w:val="1"/>
          <w:numId w:val="28"/>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rsidR="00CF720D" w:rsidRDefault="001E612A" w:rsidP="001F70CC">
      <w:pPr>
        <w:pStyle w:val="BodyText2"/>
        <w:numPr>
          <w:ilvl w:val="1"/>
          <w:numId w:val="28"/>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Breach of the Terms</w:t>
      </w:r>
    </w:p>
    <w:p w:rsidR="00CF720D" w:rsidRDefault="001E612A">
      <w:pPr>
        <w:pStyle w:val="BodyText2"/>
        <w:spacing w:after="120"/>
        <w:ind w:left="426"/>
        <w:rPr>
          <w:rStyle w:val="None"/>
          <w:rFonts w:ascii="Arial" w:eastAsia="Arial" w:hAnsi="Arial" w:cs="Arial"/>
        </w:rPr>
      </w:pPr>
      <w:r>
        <w:rPr>
          <w:rStyle w:val="None"/>
          <w:rFonts w:ascii="Arial" w:hAnsi="Arial"/>
        </w:rPr>
        <w:t xml:space="preserve">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w:t>
      </w:r>
      <w:r>
        <w:rPr>
          <w:rStyle w:val="None"/>
          <w:rFonts w:ascii="Arial" w:hAnsi="Arial"/>
        </w:rPr>
        <w:lastRenderedPageBreak/>
        <w:t>the party not in breach may then terminate the Contract in writing and may take appropriate steps to remedy the breach.</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Liability of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rsidR="00CF720D" w:rsidRDefault="001E612A" w:rsidP="001F70CC">
      <w:pPr>
        <w:pStyle w:val="BodyA"/>
        <w:numPr>
          <w:ilvl w:val="0"/>
          <w:numId w:val="31"/>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F720D" w:rsidRDefault="001E612A" w:rsidP="001F70CC">
      <w:pPr>
        <w:pStyle w:val="BodyA"/>
        <w:numPr>
          <w:ilvl w:val="1"/>
          <w:numId w:val="32"/>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rsidR="00CF720D" w:rsidRDefault="001E612A" w:rsidP="001F70CC">
      <w:pPr>
        <w:pStyle w:val="BodyA"/>
        <w:numPr>
          <w:ilvl w:val="0"/>
          <w:numId w:val="33"/>
        </w:numPr>
        <w:spacing w:after="120"/>
        <w:jc w:val="both"/>
        <w:rPr>
          <w:rFonts w:ascii="Arial" w:eastAsia="Arial" w:hAnsi="Arial" w:cs="Arial"/>
          <w:b/>
          <w:bCs/>
        </w:rPr>
      </w:pPr>
      <w:r>
        <w:rPr>
          <w:rFonts w:ascii="Arial" w:hAnsi="Arial"/>
          <w:b/>
          <w:bCs/>
        </w:rPr>
        <w:t>Insurance</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must ensure that full and appropriate professional indemnity insurance and third party liability insurance, is in place for all Services provided.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cost of such insurances will be covered from reimbursable expenses of the contract.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w:t>
      </w:r>
      <w:r>
        <w:rPr>
          <w:rFonts w:ascii="Arial" w:hAnsi="Arial"/>
        </w:rPr>
        <w:lastRenderedPageBreak/>
        <w:t>if such confirmation has been provided, and written confirmation of its acceptance provided to the Individual Consultant by the Procuring Entity, will this remove the obligation to meet the requirements of clause 11.1 of this Contract in full.</w:t>
      </w:r>
    </w:p>
    <w:p w:rsidR="00CF720D" w:rsidRDefault="001E612A" w:rsidP="001F70CC">
      <w:pPr>
        <w:pStyle w:val="BodyA"/>
        <w:numPr>
          <w:ilvl w:val="1"/>
          <w:numId w:val="28"/>
        </w:numPr>
        <w:spacing w:after="120"/>
        <w:jc w:val="both"/>
        <w:rPr>
          <w:rFonts w:ascii="Arial" w:eastAsia="Arial" w:hAnsi="Arial" w:cs="Arial"/>
        </w:rPr>
      </w:pPr>
      <w:r>
        <w:rPr>
          <w:rFonts w:ascii="Arial" w:hAnsi="Arial"/>
        </w:rP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Copyright</w:t>
      </w:r>
    </w:p>
    <w:p w:rsidR="00CF720D" w:rsidRDefault="001E612A" w:rsidP="001F70CC">
      <w:pPr>
        <w:pStyle w:val="BodyA"/>
        <w:numPr>
          <w:ilvl w:val="1"/>
          <w:numId w:val="28"/>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rsidR="00CF720D" w:rsidRDefault="001E612A" w:rsidP="001F70CC">
      <w:pPr>
        <w:pStyle w:val="BodyA"/>
        <w:numPr>
          <w:ilvl w:val="0"/>
          <w:numId w:val="28"/>
        </w:numPr>
        <w:spacing w:after="120"/>
        <w:jc w:val="both"/>
        <w:rPr>
          <w:rFonts w:ascii="Arial" w:eastAsia="Arial" w:hAnsi="Arial" w:cs="Arial"/>
          <w:b/>
          <w:bCs/>
        </w:rPr>
      </w:pPr>
      <w:proofErr w:type="spellStart"/>
      <w:r>
        <w:rPr>
          <w:rFonts w:ascii="Arial" w:hAnsi="Arial"/>
          <w:b/>
          <w:bCs/>
        </w:rPr>
        <w:t>Non Disclosure</w:t>
      </w:r>
      <w:proofErr w:type="spellEnd"/>
      <w:r>
        <w:rPr>
          <w:rFonts w:ascii="Arial" w:hAnsi="Arial"/>
          <w:b/>
          <w:bCs/>
        </w:rPr>
        <w:t xml:space="preserve"> &amp; Confidentiality</w:t>
      </w:r>
    </w:p>
    <w:p w:rsidR="00CF720D" w:rsidRDefault="001E612A" w:rsidP="001F70CC">
      <w:pPr>
        <w:pStyle w:val="BodyA"/>
        <w:numPr>
          <w:ilvl w:val="1"/>
          <w:numId w:val="28"/>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If the Individual Consultant violates clause 12.1, then (s)he will automatically and legally be held to pay the amount estimated as the minimum reasonable </w:t>
      </w:r>
      <w:r>
        <w:rPr>
          <w:rFonts w:ascii="Arial" w:hAnsi="Arial"/>
        </w:rPr>
        <w:lastRenderedPageBreak/>
        <w:t>damages resulting from a breach of confidentiality. This is without prejudice to the right of the Procuring Entity to demonstrate that a higher amount of loss has or may be incurred as a result of liabilities held by the Consultant</w:t>
      </w:r>
      <w:r>
        <w:rPr>
          <w:rStyle w:val="None"/>
          <w:rFonts w:ascii="Arial" w:hAnsi="Arial"/>
          <w:b/>
          <w:bCs/>
          <w:i/>
          <w:iCs/>
        </w:rPr>
        <w:t xml:space="preserve"> </w:t>
      </w:r>
      <w:r>
        <w:rPr>
          <w:rFonts w:ascii="Arial" w:hAnsi="Arial"/>
        </w:rPr>
        <w:t>in relation to the Procuring Entity.</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Suspension or Termination</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rsidR="00CF720D" w:rsidRDefault="001E612A" w:rsidP="001F70CC">
      <w:pPr>
        <w:pStyle w:val="BodyA"/>
        <w:numPr>
          <w:ilvl w:val="1"/>
          <w:numId w:val="28"/>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rsidR="00CF720D" w:rsidRDefault="001E612A" w:rsidP="001F70CC">
      <w:pPr>
        <w:pStyle w:val="BodyA"/>
        <w:numPr>
          <w:ilvl w:val="1"/>
          <w:numId w:val="28"/>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F720D" w:rsidRDefault="001E612A" w:rsidP="001F70CC">
      <w:pPr>
        <w:pStyle w:val="BodyA"/>
        <w:numPr>
          <w:ilvl w:val="0"/>
          <w:numId w:val="28"/>
        </w:numPr>
        <w:spacing w:after="120"/>
        <w:jc w:val="both"/>
        <w:rPr>
          <w:rFonts w:ascii="Arial" w:eastAsia="Arial" w:hAnsi="Arial" w:cs="Arial"/>
          <w:b/>
          <w:bCs/>
        </w:rPr>
      </w:pPr>
      <w:r>
        <w:rPr>
          <w:rFonts w:ascii="Arial" w:hAnsi="Arial"/>
          <w:b/>
          <w:bCs/>
        </w:rPr>
        <w:t>No Waiver</w:t>
      </w:r>
    </w:p>
    <w:p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rsidR="00CF720D" w:rsidRDefault="001E612A" w:rsidP="001F70CC">
      <w:pPr>
        <w:pStyle w:val="BodyA"/>
        <w:numPr>
          <w:ilvl w:val="0"/>
          <w:numId w:val="28"/>
        </w:numPr>
        <w:spacing w:after="120"/>
        <w:jc w:val="both"/>
        <w:rPr>
          <w:rStyle w:val="None"/>
          <w:rFonts w:ascii="Arial" w:eastAsia="Arial" w:hAnsi="Arial" w:cs="Arial"/>
          <w:b/>
          <w:bCs/>
          <w:lang w:val="fr-FR"/>
        </w:rPr>
      </w:pPr>
      <w:r>
        <w:rPr>
          <w:rStyle w:val="None"/>
          <w:rFonts w:ascii="Arial" w:hAnsi="Arial"/>
          <w:b/>
          <w:bCs/>
          <w:lang w:val="fr-FR"/>
        </w:rPr>
        <w:t>Variations</w:t>
      </w:r>
    </w:p>
    <w:p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rsidR="00CF720D" w:rsidRDefault="001E612A" w:rsidP="001F70CC">
      <w:pPr>
        <w:pStyle w:val="BodyA"/>
        <w:numPr>
          <w:ilvl w:val="0"/>
          <w:numId w:val="28"/>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rsidR="00CF720D" w:rsidRDefault="001E612A">
      <w:pPr>
        <w:pStyle w:val="BodyText2"/>
        <w:spacing w:after="120"/>
        <w:ind w:left="426"/>
        <w:rPr>
          <w:rStyle w:val="None"/>
          <w:rFonts w:ascii="Arial" w:eastAsia="Arial" w:hAnsi="Arial" w:cs="Arial"/>
        </w:rPr>
      </w:pPr>
      <w:r>
        <w:rPr>
          <w:rStyle w:val="None"/>
          <w:rFonts w:ascii="Arial" w:hAnsi="Arial"/>
        </w:rPr>
        <w:t>This contract shall be governed by, and shall be construed in accordance with Botswana law and each party agrees to submit to the exclusive jurisdiction of the Botswana courts in regard to any claim or matter arising under this contract.</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rsidR="00CF720D" w:rsidRDefault="00CF720D">
      <w:pPr>
        <w:pStyle w:val="BodyA"/>
        <w:rPr>
          <w:rStyle w:val="None"/>
          <w:rFonts w:ascii="Arial" w:eastAsia="Arial" w:hAnsi="Arial" w:cs="Arial"/>
        </w:rPr>
      </w:pPr>
    </w:p>
    <w:p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rsidR="00CF720D" w:rsidRDefault="001E612A">
            <w:pPr>
              <w:pStyle w:val="BodyA"/>
              <w:jc w:val="both"/>
            </w:pPr>
            <w:r>
              <w:rPr>
                <w:rStyle w:val="None"/>
                <w:rFonts w:ascii="Arial" w:hAnsi="Arial"/>
                <w:b/>
                <w:bCs/>
              </w:rPr>
              <w:t>For the Individual Consultant</w:t>
            </w:r>
          </w:p>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lastRenderedPageBreak/>
              <w:t>Name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Name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Position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Place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Place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Date :</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r w:rsidR="00CF720D">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rsidR="00CF720D" w:rsidRDefault="00CF720D"/>
        </w:tc>
      </w:tr>
    </w:tbl>
    <w:p w:rsidR="00CF720D" w:rsidRDefault="00CF720D">
      <w:pPr>
        <w:pStyle w:val="BodyA"/>
        <w:widowControl w:val="0"/>
        <w:ind w:left="324" w:hanging="324"/>
        <w:rPr>
          <w:rStyle w:val="None"/>
          <w:rFonts w:ascii="Arial" w:eastAsia="Arial" w:hAnsi="Arial" w:cs="Arial"/>
          <w:b/>
          <w:bCs/>
        </w:rPr>
      </w:pPr>
    </w:p>
    <w:p w:rsidR="00CF720D" w:rsidRDefault="00CF720D">
      <w:pPr>
        <w:pStyle w:val="BodyA"/>
        <w:widowControl w:val="0"/>
        <w:ind w:left="216" w:hanging="216"/>
        <w:rPr>
          <w:rStyle w:val="None"/>
          <w:rFonts w:ascii="Arial" w:eastAsia="Arial" w:hAnsi="Arial" w:cs="Arial"/>
          <w:b/>
          <w:bCs/>
        </w:rPr>
      </w:pPr>
    </w:p>
    <w:p w:rsidR="00CF720D" w:rsidRDefault="00CF720D">
      <w:pPr>
        <w:pStyle w:val="BodyA"/>
        <w:widowControl w:val="0"/>
        <w:ind w:left="108" w:hanging="108"/>
        <w:rPr>
          <w:rStyle w:val="None"/>
          <w:rFonts w:ascii="Arial" w:eastAsia="Arial" w:hAnsi="Arial" w:cs="Arial"/>
          <w:b/>
          <w:bCs/>
        </w:rPr>
      </w:pPr>
    </w:p>
    <w:p w:rsidR="00CF720D" w:rsidRDefault="00CF720D">
      <w:pPr>
        <w:pStyle w:val="BodyA"/>
        <w:ind w:left="720" w:hanging="720"/>
        <w:jc w:val="both"/>
        <w:rPr>
          <w:rStyle w:val="None"/>
          <w:rFonts w:ascii="Arial" w:eastAsia="Arial" w:hAnsi="Arial" w:cs="Arial"/>
          <w:b/>
          <w:bCs/>
        </w:rPr>
      </w:pPr>
    </w:p>
    <w:p w:rsidR="00CF720D" w:rsidRDefault="00CF720D">
      <w:pPr>
        <w:pStyle w:val="BodyA"/>
        <w:tabs>
          <w:tab w:val="left" w:pos="720"/>
          <w:tab w:val="left" w:pos="1440"/>
          <w:tab w:val="left" w:pos="2160"/>
          <w:tab w:val="left" w:pos="2880"/>
        </w:tabs>
        <w:jc w:val="both"/>
        <w:rPr>
          <w:rStyle w:val="None"/>
          <w:rFonts w:ascii="Arial" w:eastAsia="Arial" w:hAnsi="Arial" w:cs="Arial"/>
        </w:rPr>
      </w:pPr>
    </w:p>
    <w:p w:rsidR="00CF720D" w:rsidRDefault="001E612A">
      <w:pPr>
        <w:pStyle w:val="BodyA"/>
        <w:spacing w:after="200" w:line="276" w:lineRule="auto"/>
      </w:pPr>
      <w:r>
        <w:rPr>
          <w:rStyle w:val="None"/>
          <w:rFonts w:ascii="Arial Unicode MS" w:hAnsi="Arial Unicode MS"/>
        </w:rPr>
        <w:br w:type="page"/>
      </w:r>
    </w:p>
    <w:p w:rsidR="00CF720D" w:rsidRDefault="00CF720D">
      <w:pPr>
        <w:pStyle w:val="BodyA"/>
        <w:jc w:val="center"/>
        <w:rPr>
          <w:rStyle w:val="None"/>
          <w:rFonts w:ascii="Arial" w:eastAsia="Arial" w:hAnsi="Arial" w:cs="Arial"/>
        </w:rPr>
      </w:pPr>
    </w:p>
    <w:p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rsidR="00CF720D" w:rsidRDefault="00CF720D">
      <w:pPr>
        <w:pStyle w:val="BodyA"/>
        <w:jc w:val="center"/>
        <w:rPr>
          <w:rStyle w:val="None"/>
          <w:rFonts w:ascii="Arial" w:eastAsia="Arial" w:hAnsi="Arial" w:cs="Arial"/>
          <w:i/>
          <w:iCs/>
        </w:rPr>
      </w:pPr>
    </w:p>
    <w:p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rsidR="00CF720D" w:rsidRDefault="00CF720D">
      <w:pPr>
        <w:pStyle w:val="BodyA"/>
        <w:jc w:val="center"/>
        <w:rPr>
          <w:rStyle w:val="None"/>
          <w:rFonts w:ascii="Arial" w:eastAsia="Arial" w:hAnsi="Arial" w:cs="Arial"/>
          <w:b/>
          <w:bCs/>
          <w:i/>
          <w:iCs/>
        </w:rPr>
      </w:pPr>
    </w:p>
    <w:p w:rsidR="00CF720D" w:rsidRDefault="001E612A">
      <w:pPr>
        <w:pStyle w:val="BodyA"/>
        <w:spacing w:after="200" w:line="276" w:lineRule="auto"/>
        <w:jc w:val="center"/>
      </w:pPr>
      <w:r>
        <w:rPr>
          <w:rStyle w:val="None"/>
          <w:rFonts w:ascii="Arial Unicode MS" w:hAnsi="Arial Unicode MS"/>
        </w:rPr>
        <w:br w:type="page"/>
      </w:r>
    </w:p>
    <w:p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lastRenderedPageBreak/>
        <w:t>Annex 2: Payment Schedule and Requirements</w:t>
      </w:r>
    </w:p>
    <w:p w:rsidR="00CF720D" w:rsidRDefault="00CF720D">
      <w:pPr>
        <w:pStyle w:val="BodyA"/>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Pr>
          <w:rStyle w:val="None"/>
          <w:rFonts w:ascii="Arial" w:hAnsi="Arial"/>
          <w:b/>
          <w:bCs/>
          <w:i/>
          <w:iCs/>
        </w:rPr>
        <w:t>[insert ceiling amount],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rsidR="00CF720D" w:rsidRDefault="00CF720D">
      <w:pPr>
        <w:pStyle w:val="ListParagraph"/>
        <w:tabs>
          <w:tab w:val="left" w:pos="142"/>
        </w:tabs>
        <w:ind w:left="284"/>
        <w:jc w:val="both"/>
        <w:rPr>
          <w:rStyle w:val="None"/>
          <w:rFonts w:ascii="Arial" w:eastAsia="Arial" w:hAnsi="Arial" w:cs="Arial"/>
        </w:rPr>
      </w:pPr>
    </w:p>
    <w:p w:rsidR="00CF720D" w:rsidRDefault="001E612A" w:rsidP="001F70CC">
      <w:pPr>
        <w:pStyle w:val="ListParagraph"/>
        <w:numPr>
          <w:ilvl w:val="1"/>
          <w:numId w:val="31"/>
        </w:numPr>
        <w:jc w:val="both"/>
        <w:rPr>
          <w:rFonts w:ascii="Arial" w:eastAsia="Arial" w:hAnsi="Arial" w:cs="Arial"/>
        </w:rPr>
      </w:pPr>
      <w:r>
        <w:rPr>
          <w:rFonts w:ascii="Arial" w:hAnsi="Arial"/>
        </w:rPr>
        <w:t xml:space="preserve">The breakdown of prices is: </w:t>
      </w:r>
    </w:p>
    <w:p w:rsidR="00CF720D" w:rsidRDefault="00CF720D">
      <w:pPr>
        <w:pStyle w:val="ListParagraph"/>
        <w:tabs>
          <w:tab w:val="left" w:pos="142"/>
        </w:tabs>
        <w:ind w:left="284"/>
        <w:jc w:val="both"/>
        <w:rPr>
          <w:rStyle w:val="None"/>
          <w:rFonts w:ascii="Arial" w:eastAsia="Arial" w:hAnsi="Arial" w:cs="Arial"/>
        </w:rPr>
      </w:pPr>
    </w:p>
    <w:tbl>
      <w:tblPr>
        <w:tblW w:w="107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6"/>
        <w:gridCol w:w="506"/>
        <w:gridCol w:w="2896"/>
        <w:gridCol w:w="1701"/>
        <w:gridCol w:w="1471"/>
        <w:gridCol w:w="1397"/>
        <w:gridCol w:w="2268"/>
      </w:tblGrid>
      <w:tr w:rsidR="00CF720D">
        <w:trPr>
          <w:trHeight w:hRule="exact" w:val="876"/>
          <w:jc w:val="center"/>
        </w:trPr>
        <w:tc>
          <w:tcPr>
            <w:tcW w:w="486" w:type="dxa"/>
            <w:tcBorders>
              <w:top w:val="single" w:sz="4" w:space="0" w:color="000000"/>
              <w:left w:val="single" w:sz="4"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w:t>
            </w:r>
          </w:p>
        </w:tc>
        <w:tc>
          <w:tcPr>
            <w:tcW w:w="3402" w:type="dxa"/>
            <w:gridSpan w:val="2"/>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Description</w:t>
            </w:r>
          </w:p>
        </w:tc>
        <w:tc>
          <w:tcPr>
            <w:tcW w:w="170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Unit</w:t>
            </w:r>
          </w:p>
        </w:tc>
        <w:tc>
          <w:tcPr>
            <w:tcW w:w="1471"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pPr>
            <w:r>
              <w:rPr>
                <w:rStyle w:val="None"/>
                <w:rFonts w:ascii="Arial" w:hAnsi="Arial"/>
                <w:b/>
                <w:bCs/>
              </w:rPr>
              <w:t>No. of Units</w:t>
            </w:r>
          </w:p>
        </w:tc>
        <w:tc>
          <w:tcPr>
            <w:tcW w:w="1397" w:type="dxa"/>
            <w:tcBorders>
              <w:top w:val="single" w:sz="4" w:space="0" w:color="000000"/>
              <w:left w:val="single" w:sz="6" w:space="0" w:color="000000"/>
              <w:bottom w:val="single" w:sz="12" w:space="0" w:color="000000"/>
              <w:right w:val="single" w:sz="6"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Unit Cost</w:t>
            </w:r>
          </w:p>
          <w:p w:rsidR="00CF720D" w:rsidRDefault="001E612A">
            <w:pPr>
              <w:pStyle w:val="BodyA"/>
              <w:spacing w:before="40" w:after="40"/>
              <w:jc w:val="center"/>
            </w:pPr>
            <w:r>
              <w:rPr>
                <w:rStyle w:val="None"/>
                <w:rFonts w:ascii="Arial" w:hAnsi="Arial"/>
                <w:b/>
                <w:bCs/>
              </w:rPr>
              <w:t>(in US$)</w:t>
            </w:r>
          </w:p>
        </w:tc>
        <w:tc>
          <w:tcPr>
            <w:tcW w:w="2268" w:type="dxa"/>
            <w:tcBorders>
              <w:top w:val="single" w:sz="4" w:space="0" w:color="000000"/>
              <w:left w:val="single" w:sz="6" w:space="0" w:color="000000"/>
              <w:bottom w:val="single" w:sz="12" w:space="0" w:color="000000"/>
              <w:right w:val="single" w:sz="4" w:space="0" w:color="000000"/>
            </w:tcBorders>
            <w:shd w:val="clear" w:color="auto" w:fill="A6A6A6"/>
            <w:tcMar>
              <w:top w:w="80" w:type="dxa"/>
              <w:left w:w="80" w:type="dxa"/>
              <w:bottom w:w="80" w:type="dxa"/>
              <w:right w:w="80" w:type="dxa"/>
            </w:tcMar>
          </w:tcPr>
          <w:p w:rsidR="00CF720D" w:rsidRDefault="001E612A">
            <w:pPr>
              <w:pStyle w:val="BodyA"/>
              <w:spacing w:before="40" w:after="40"/>
              <w:jc w:val="center"/>
              <w:rPr>
                <w:rStyle w:val="None"/>
                <w:rFonts w:ascii="Arial" w:eastAsia="Arial" w:hAnsi="Arial" w:cs="Arial"/>
                <w:b/>
                <w:bCs/>
              </w:rPr>
            </w:pPr>
            <w:r>
              <w:rPr>
                <w:rStyle w:val="None"/>
                <w:rFonts w:ascii="Arial" w:hAnsi="Arial"/>
                <w:b/>
                <w:bCs/>
              </w:rPr>
              <w:t>Total</w:t>
            </w:r>
          </w:p>
          <w:p w:rsidR="00CF720D" w:rsidRDefault="001E612A">
            <w:pPr>
              <w:pStyle w:val="BodyA"/>
              <w:spacing w:before="40" w:after="40"/>
              <w:jc w:val="center"/>
            </w:pPr>
            <w:r>
              <w:rPr>
                <w:rStyle w:val="None"/>
                <w:rFonts w:ascii="Arial" w:hAnsi="Arial"/>
                <w:b/>
                <w:bCs/>
              </w:rPr>
              <w:t>(in US$)</w:t>
            </w:r>
          </w:p>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Fees</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3888" w:type="dxa"/>
            <w:gridSpan w:val="3"/>
            <w:tcBorders>
              <w:top w:val="single" w:sz="12" w:space="0" w:color="000000"/>
              <w:left w:val="single" w:sz="4"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b/>
                <w:bCs/>
              </w:rPr>
              <w:t xml:space="preserve">Reimbursable expenses, out of which </w:t>
            </w:r>
          </w:p>
        </w:tc>
        <w:tc>
          <w:tcPr>
            <w:tcW w:w="170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i/>
                <w:iCs/>
              </w:rPr>
              <w:t>Total</w:t>
            </w:r>
          </w:p>
        </w:tc>
        <w:tc>
          <w:tcPr>
            <w:tcW w:w="1471"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12"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97"/>
          <w:jc w:val="center"/>
        </w:trPr>
        <w:tc>
          <w:tcPr>
            <w:tcW w:w="486" w:type="dxa"/>
            <w:tcBorders>
              <w:top w:val="single" w:sz="12"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1</w:t>
            </w:r>
          </w:p>
        </w:tc>
        <w:tc>
          <w:tcPr>
            <w:tcW w:w="3402" w:type="dxa"/>
            <w:gridSpan w:val="2"/>
            <w:tcBorders>
              <w:top w:val="single" w:sz="12" w:space="0" w:color="000000"/>
              <w:left w:val="single" w:sz="6"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Per diem allowances</w:t>
            </w:r>
          </w:p>
        </w:tc>
        <w:tc>
          <w:tcPr>
            <w:tcW w:w="170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Day</w:t>
            </w:r>
          </w:p>
        </w:tc>
        <w:tc>
          <w:tcPr>
            <w:tcW w:w="1471"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12" w:space="0" w:color="000000"/>
              <w:left w:val="single" w:sz="8" w:space="0" w:color="000000"/>
              <w:bottom w:val="single" w:sz="6"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12" w:space="0" w:color="000000"/>
              <w:left w:val="single" w:sz="8" w:space="0" w:color="000000"/>
              <w:bottom w:val="single" w:sz="6"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52"/>
          <w:jc w:val="center"/>
        </w:trPr>
        <w:tc>
          <w:tcPr>
            <w:tcW w:w="486" w:type="dxa"/>
            <w:tcBorders>
              <w:top w:val="single" w:sz="6"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2</w:t>
            </w:r>
          </w:p>
        </w:tc>
        <w:tc>
          <w:tcPr>
            <w:tcW w:w="3402" w:type="dxa"/>
            <w:gridSpan w:val="2"/>
            <w:tcBorders>
              <w:top w:val="single" w:sz="6" w:space="0" w:color="000000"/>
              <w:left w:val="single" w:sz="6"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Flights</w:t>
            </w:r>
          </w:p>
        </w:tc>
        <w:tc>
          <w:tcPr>
            <w:tcW w:w="170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6"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6"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pPr>
            <w:r>
              <w:rPr>
                <w:rStyle w:val="None"/>
                <w:rFonts w:ascii="Arial" w:hAnsi="Arial"/>
              </w:rPr>
              <w:t>3</w:t>
            </w:r>
          </w:p>
        </w:tc>
        <w:tc>
          <w:tcPr>
            <w:tcW w:w="3402" w:type="dxa"/>
            <w:gridSpan w:val="2"/>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Miscellaneous travel expenses</w:t>
            </w:r>
            <w:r>
              <w:rPr>
                <w:rStyle w:val="None"/>
                <w:rFonts w:ascii="Arial" w:hAnsi="Arial"/>
                <w:b/>
                <w:bCs/>
              </w:rPr>
              <w:t xml:space="preserve"> </w:t>
            </w:r>
          </w:p>
        </w:tc>
        <w:tc>
          <w:tcPr>
            <w:tcW w:w="1701" w:type="dxa"/>
            <w:tcBorders>
              <w:top w:val="single" w:sz="8"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spacing w:before="40"/>
              <w:jc w:val="center"/>
            </w:pPr>
            <w:r>
              <w:rPr>
                <w:rStyle w:val="None"/>
                <w:rFonts w:ascii="Arial" w:hAnsi="Arial"/>
              </w:rPr>
              <w:t>Trip</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4</w:t>
            </w: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Insurances cost, out of which:</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 xml:space="preserve">Lump sum </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Life insurance (including repatriation)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 xml:space="preserve">Heath insurance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iii)</w:t>
            </w:r>
          </w:p>
        </w:tc>
        <w:tc>
          <w:tcPr>
            <w:tcW w:w="28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Third party liability insurance</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50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iv)</w:t>
            </w:r>
          </w:p>
        </w:tc>
        <w:tc>
          <w:tcPr>
            <w:tcW w:w="2896"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Professional liability insurance</w:t>
            </w:r>
          </w:p>
        </w:tc>
        <w:tc>
          <w:tcPr>
            <w:tcW w:w="1701" w:type="dxa"/>
            <w:tcBorders>
              <w:top w:val="single" w:sz="6"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5</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pPr>
            <w:r>
              <w:rPr>
                <w:rStyle w:val="None"/>
                <w:rFonts w:ascii="Arial" w:hAnsi="Arial"/>
              </w:rPr>
              <w:t>Drafting, reproduction of reports</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Lump sum</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6</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Office rent</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Per month</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486" w:type="dxa"/>
            <w:tcBorders>
              <w:top w:val="single" w:sz="8" w:space="0" w:color="000000"/>
              <w:left w:val="single" w:sz="4"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pPr>
            <w:r>
              <w:rPr>
                <w:rStyle w:val="None"/>
                <w:rFonts w:ascii="Arial" w:hAnsi="Arial"/>
              </w:rPr>
              <w:t>7</w:t>
            </w:r>
          </w:p>
        </w:tc>
        <w:tc>
          <w:tcPr>
            <w:tcW w:w="3402" w:type="dxa"/>
            <w:gridSpan w:val="2"/>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Header"/>
              <w:tabs>
                <w:tab w:val="clear" w:pos="4320"/>
                <w:tab w:val="clear" w:pos="8640"/>
              </w:tabs>
            </w:pPr>
            <w:r>
              <w:rPr>
                <w:rStyle w:val="None"/>
                <w:rFonts w:ascii="Arial" w:hAnsi="Arial"/>
              </w:rPr>
              <w:t>Others</w:t>
            </w:r>
            <w:r>
              <w:rPr>
                <w:rStyle w:val="None"/>
                <w:rFonts w:ascii="Arial" w:hAnsi="Arial"/>
                <w:b/>
                <w:bCs/>
                <w:vertAlign w:val="superscript"/>
              </w:rPr>
              <w:t>4</w:t>
            </w:r>
          </w:p>
        </w:tc>
        <w:tc>
          <w:tcPr>
            <w:tcW w:w="170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rPr>
              <w:t>TBD</w:t>
            </w:r>
          </w:p>
        </w:tc>
        <w:tc>
          <w:tcPr>
            <w:tcW w:w="1471"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1397" w:type="dxa"/>
            <w:tcBorders>
              <w:top w:val="single" w:sz="8" w:space="0" w:color="000000"/>
              <w:left w:val="single" w:sz="6" w:space="0" w:color="000000"/>
              <w:bottom w:val="single" w:sz="8" w:space="0" w:color="000000"/>
              <w:right w:val="single" w:sz="6" w:space="0" w:color="000000"/>
            </w:tcBorders>
            <w:shd w:val="clear" w:color="auto" w:fill="auto"/>
            <w:tcMar>
              <w:top w:w="80" w:type="dxa"/>
              <w:left w:w="80" w:type="dxa"/>
              <w:bottom w:w="80" w:type="dxa"/>
              <w:right w:w="80" w:type="dxa"/>
            </w:tcMar>
            <w:vAlign w:val="center"/>
          </w:tcPr>
          <w:p w:rsidR="00CF720D" w:rsidRDefault="00CF720D"/>
        </w:tc>
        <w:tc>
          <w:tcPr>
            <w:tcW w:w="2268" w:type="dxa"/>
            <w:tcBorders>
              <w:top w:val="single" w:sz="8" w:space="0" w:color="000000"/>
              <w:left w:val="single" w:sz="6"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r w:rsidR="00CF720D">
        <w:trPr>
          <w:trHeight w:hRule="exact" w:val="467"/>
          <w:jc w:val="center"/>
        </w:trPr>
        <w:tc>
          <w:tcPr>
            <w:tcW w:w="8457" w:type="dxa"/>
            <w:gridSpan w:val="6"/>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rsidR="00CF720D" w:rsidRDefault="001E612A">
            <w:pPr>
              <w:pStyle w:val="BodyA"/>
              <w:spacing w:before="40"/>
              <w:jc w:val="center"/>
            </w:pPr>
            <w:r>
              <w:rPr>
                <w:rStyle w:val="None"/>
                <w:rFonts w:ascii="Arial" w:hAnsi="Arial"/>
                <w:b/>
                <w:bCs/>
              </w:rPr>
              <w:t xml:space="preserve">TOTAL FINANCIAL OFFER (Fees + Reimbursable expenses) </w:t>
            </w:r>
          </w:p>
        </w:tc>
        <w:tc>
          <w:tcPr>
            <w:tcW w:w="2268"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720D" w:rsidRDefault="00CF720D"/>
        </w:tc>
      </w:tr>
    </w:tbl>
    <w:p w:rsidR="00CF720D" w:rsidRDefault="00CF720D">
      <w:pPr>
        <w:pStyle w:val="ListParagraph"/>
        <w:widowControl w:val="0"/>
        <w:tabs>
          <w:tab w:val="left" w:pos="142"/>
        </w:tabs>
        <w:ind w:left="108" w:hanging="108"/>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ListParagraph"/>
        <w:widowControl w:val="0"/>
        <w:tabs>
          <w:tab w:val="left" w:pos="142"/>
        </w:tabs>
        <w:ind w:left="0"/>
        <w:jc w:val="center"/>
        <w:rPr>
          <w:rStyle w:val="None"/>
          <w:rFonts w:ascii="Arial" w:eastAsia="Arial" w:hAnsi="Arial" w:cs="Arial"/>
        </w:rPr>
      </w:pPr>
    </w:p>
    <w:p w:rsidR="00CF720D" w:rsidRDefault="00CF720D">
      <w:pPr>
        <w:pStyle w:val="Header"/>
        <w:tabs>
          <w:tab w:val="clear" w:pos="4320"/>
          <w:tab w:val="clear" w:pos="8640"/>
        </w:tabs>
        <w:spacing w:line="120" w:lineRule="exact"/>
        <w:rPr>
          <w:rStyle w:val="None"/>
          <w:rFonts w:ascii="Arial" w:eastAsia="Arial" w:hAnsi="Arial" w:cs="Arial"/>
        </w:rPr>
      </w:pPr>
    </w:p>
    <w:p w:rsidR="00CF720D" w:rsidRDefault="00CF720D">
      <w:pPr>
        <w:pStyle w:val="ListParagraph"/>
        <w:tabs>
          <w:tab w:val="left" w:pos="142"/>
        </w:tabs>
        <w:ind w:left="284"/>
        <w:rPr>
          <w:rStyle w:val="None"/>
          <w:rFonts w:ascii="Arial" w:eastAsia="Arial" w:hAnsi="Arial" w:cs="Arial"/>
        </w:rPr>
      </w:pPr>
    </w:p>
    <w:p w:rsidR="00CF720D" w:rsidRDefault="001E612A">
      <w:pPr>
        <w:pStyle w:val="ListParagraph"/>
        <w:tabs>
          <w:tab w:val="left" w:pos="142"/>
        </w:tabs>
        <w:ind w:left="0"/>
        <w:jc w:val="both"/>
        <w:rPr>
          <w:rStyle w:val="None"/>
          <w:rFonts w:ascii="Arial" w:eastAsia="Arial" w:hAnsi="Arial" w:cs="Arial"/>
        </w:rPr>
      </w:pPr>
      <w:r>
        <w:rPr>
          <w:rStyle w:val="None"/>
          <w:rFonts w:ascii="Arial" w:hAnsi="Arial"/>
        </w:rPr>
        <w:lastRenderedPageBreak/>
        <w:t xml:space="preserve">3. The payment shall be made in accordance with the agreed schedule in line with the deliverables </w:t>
      </w:r>
    </w:p>
    <w:p w:rsidR="00CF720D" w:rsidRDefault="00CF720D">
      <w:pPr>
        <w:pStyle w:val="BodyA"/>
        <w:ind w:left="702" w:hanging="45"/>
        <w:jc w:val="both"/>
        <w:rPr>
          <w:rStyle w:val="None"/>
          <w:rFonts w:ascii="Arial" w:eastAsia="Arial" w:hAnsi="Arial" w:cs="Arial"/>
        </w:rPr>
      </w:pPr>
    </w:p>
    <w:p w:rsidR="00CF720D" w:rsidRDefault="001E612A">
      <w:pPr>
        <w:pStyle w:val="BodyA"/>
        <w:jc w:val="both"/>
        <w:rPr>
          <w:rStyle w:val="None"/>
          <w:rFonts w:ascii="Arial" w:eastAsia="Arial" w:hAnsi="Arial" w:cs="Arial"/>
        </w:rPr>
      </w:pPr>
      <w:r>
        <w:rPr>
          <w:rStyle w:val="None"/>
          <w:rFonts w:ascii="Arial" w:hAnsi="Arial"/>
        </w:rPr>
        <w:t xml:space="preserve">  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pgSz w:w="11900" w:h="16840"/>
      <w:pgMar w:top="1440" w:right="1440" w:bottom="1440" w:left="1800" w:header="576"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441" w:rsidRDefault="00807441">
      <w:r>
        <w:separator/>
      </w:r>
    </w:p>
  </w:endnote>
  <w:endnote w:type="continuationSeparator" w:id="0">
    <w:p w:rsidR="00807441" w:rsidRDefault="0080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altName w:val="Bell MT"/>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77" w:rsidRDefault="00693C77">
    <w:pPr>
      <w:pStyle w:val="Footer"/>
      <w:jc w:val="center"/>
    </w:pPr>
    <w:r>
      <w:t xml:space="preserve">Page </w:t>
    </w:r>
    <w:r>
      <w:fldChar w:fldCharType="begin"/>
    </w:r>
    <w:r>
      <w:instrText xml:space="preserve"> PAGE </w:instrText>
    </w:r>
    <w:r>
      <w:fldChar w:fldCharType="separate"/>
    </w:r>
    <w:r w:rsidR="00690DFA">
      <w:rPr>
        <w:noProof/>
      </w:rPr>
      <w:t>12</w:t>
    </w:r>
    <w:r>
      <w:fldChar w:fldCharType="end"/>
    </w:r>
    <w:r>
      <w:t xml:space="preserve"> of </w:t>
    </w:r>
    <w:r>
      <w:rPr>
        <w:noProof/>
      </w:rPr>
      <w:fldChar w:fldCharType="begin"/>
    </w:r>
    <w:r>
      <w:rPr>
        <w:noProof/>
      </w:rPr>
      <w:instrText xml:space="preserve"> NUMPAGES </w:instrText>
    </w:r>
    <w:r>
      <w:rPr>
        <w:noProof/>
      </w:rPr>
      <w:fldChar w:fldCharType="separate"/>
    </w:r>
    <w:r w:rsidR="00690DFA">
      <w:rPr>
        <w:noProof/>
      </w:rPr>
      <w:t>36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77" w:rsidRDefault="00693C77">
    <w:pPr>
      <w:pStyle w:val="Footer"/>
      <w:jc w:val="center"/>
    </w:pPr>
    <w:r>
      <w:t xml:space="preserve">Page </w:t>
    </w:r>
    <w:r>
      <w:fldChar w:fldCharType="begin"/>
    </w:r>
    <w:r>
      <w:instrText xml:space="preserve"> PAGE </w:instrText>
    </w:r>
    <w:r>
      <w:fldChar w:fldCharType="separate"/>
    </w:r>
    <w:r w:rsidR="00690DFA">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690DFA">
      <w:rPr>
        <w:noProof/>
      </w:rPr>
      <w:t>36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77" w:rsidRDefault="00693C77">
    <w:pPr>
      <w:pStyle w:val="Footer"/>
      <w:jc w:val="center"/>
    </w:pPr>
    <w:r>
      <w:t xml:space="preserve">Page </w:t>
    </w:r>
    <w:r>
      <w:fldChar w:fldCharType="begin"/>
    </w:r>
    <w:r>
      <w:instrText xml:space="preserve"> PAGE </w:instrText>
    </w:r>
    <w:r>
      <w:fldChar w:fldCharType="separate"/>
    </w:r>
    <w:r w:rsidR="00690DFA">
      <w:rPr>
        <w:noProof/>
      </w:rPr>
      <w:t>21</w:t>
    </w:r>
    <w:r>
      <w:fldChar w:fldCharType="end"/>
    </w:r>
    <w:r>
      <w:t xml:space="preserve"> of </w:t>
    </w:r>
    <w:r>
      <w:rPr>
        <w:noProof/>
      </w:rPr>
      <w:fldChar w:fldCharType="begin"/>
    </w:r>
    <w:r>
      <w:rPr>
        <w:noProof/>
      </w:rPr>
      <w:instrText xml:space="preserve"> NUMPAGES </w:instrText>
    </w:r>
    <w:r>
      <w:rPr>
        <w:noProof/>
      </w:rPr>
      <w:fldChar w:fldCharType="separate"/>
    </w:r>
    <w:r w:rsidR="00690DFA">
      <w:rPr>
        <w:noProof/>
      </w:rPr>
      <w:t>36</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77" w:rsidRDefault="00693C77">
    <w:pPr>
      <w:pStyle w:val="Footer"/>
      <w:jc w:val="center"/>
    </w:pPr>
    <w:r>
      <w:t xml:space="preserve">Page </w:t>
    </w:r>
    <w:r>
      <w:fldChar w:fldCharType="begin"/>
    </w:r>
    <w:r>
      <w:instrText xml:space="preserve"> PAGE </w:instrText>
    </w:r>
    <w:r>
      <w:fldChar w:fldCharType="separate"/>
    </w:r>
    <w:r w:rsidR="00690DFA">
      <w:rPr>
        <w:noProof/>
      </w:rPr>
      <w:t>22</w:t>
    </w:r>
    <w:r>
      <w:fldChar w:fldCharType="end"/>
    </w:r>
    <w:r>
      <w:t xml:space="preserve"> of </w:t>
    </w:r>
    <w:r>
      <w:rPr>
        <w:noProof/>
      </w:rPr>
      <w:fldChar w:fldCharType="begin"/>
    </w:r>
    <w:r>
      <w:rPr>
        <w:noProof/>
      </w:rPr>
      <w:instrText xml:space="preserve"> NUMPAGES </w:instrText>
    </w:r>
    <w:r>
      <w:rPr>
        <w:noProof/>
      </w:rPr>
      <w:fldChar w:fldCharType="separate"/>
    </w:r>
    <w:r w:rsidR="00690DFA">
      <w:rPr>
        <w:noProof/>
      </w:rPr>
      <w:t>36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441" w:rsidRDefault="00807441">
      <w:r>
        <w:separator/>
      </w:r>
    </w:p>
  </w:footnote>
  <w:footnote w:type="continuationSeparator" w:id="0">
    <w:p w:rsidR="00807441" w:rsidRDefault="00807441">
      <w:r>
        <w:continuationSeparator/>
      </w:r>
    </w:p>
  </w:footnote>
  <w:footnote w:type="continuationNotice" w:id="1">
    <w:p w:rsidR="00807441" w:rsidRDefault="00807441"/>
  </w:footnote>
  <w:footnote w:id="2">
    <w:p w:rsidR="00693C77" w:rsidRDefault="00693C77" w:rsidP="00693C77">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rsidR="00693C77" w:rsidRDefault="00693C77">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77" w:rsidRDefault="00693C77">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C77" w:rsidRDefault="00693C77">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91C2D6B"/>
    <w:multiLevelType w:val="hybridMultilevel"/>
    <w:tmpl w:val="330A5F02"/>
    <w:lvl w:ilvl="0" w:tplc="154C6D32">
      <w:start w:val="1"/>
      <w:numFmt w:val="bullet"/>
      <w:lvlText w:val=""/>
      <w:lvlJc w:val="left"/>
      <w:pPr>
        <w:ind w:left="1080" w:hanging="360"/>
      </w:pPr>
      <w:rPr>
        <w:rFonts w:ascii="Symbol" w:hAnsi="Symbol"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0AB6272B"/>
    <w:multiLevelType w:val="hybridMultilevel"/>
    <w:tmpl w:val="BEF0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66D6CAF"/>
    <w:multiLevelType w:val="hybridMultilevel"/>
    <w:tmpl w:val="73AC12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0CF3774"/>
    <w:multiLevelType w:val="hybridMultilevel"/>
    <w:tmpl w:val="24C88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A8832DE"/>
    <w:multiLevelType w:val="hybridMultilevel"/>
    <w:tmpl w:val="84D08C10"/>
    <w:lvl w:ilvl="0" w:tplc="159C635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E034AAF"/>
    <w:multiLevelType w:val="hybridMultilevel"/>
    <w:tmpl w:val="CDBC6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0F3E37"/>
    <w:multiLevelType w:val="hybridMultilevel"/>
    <w:tmpl w:val="556EE494"/>
    <w:numStyleLink w:val="ImportedStyle2"/>
  </w:abstractNum>
  <w:abstractNum w:abstractNumId="22"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474034BB"/>
    <w:multiLevelType w:val="singleLevel"/>
    <w:tmpl w:val="565A37A8"/>
    <w:lvl w:ilvl="0">
      <w:start w:val="1"/>
      <w:numFmt w:val="decimal"/>
      <w:lvlText w:val="%1."/>
      <w:lvlJc w:val="left"/>
      <w:pPr>
        <w:tabs>
          <w:tab w:val="num" w:pos="360"/>
        </w:tabs>
        <w:ind w:left="360" w:hanging="360"/>
      </w:pPr>
      <w:rPr>
        <w:rFonts w:hint="default"/>
        <w:b/>
      </w:rPr>
    </w:lvl>
  </w:abstractNum>
  <w:abstractNum w:abstractNumId="25" w15:restartNumberingAfterBreak="0">
    <w:nsid w:val="477B0DD8"/>
    <w:multiLevelType w:val="multilevel"/>
    <w:tmpl w:val="1A1634B2"/>
    <w:numStyleLink w:val="ImportedStyle13"/>
  </w:abstractNum>
  <w:abstractNum w:abstractNumId="26"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664CB"/>
    <w:multiLevelType w:val="multilevel"/>
    <w:tmpl w:val="A462DD08"/>
    <w:numStyleLink w:val="ImportedStyle12"/>
  </w:abstractNum>
  <w:abstractNum w:abstractNumId="29"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6A13016"/>
    <w:multiLevelType w:val="hybridMultilevel"/>
    <w:tmpl w:val="CEB202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6A969A9"/>
    <w:multiLevelType w:val="hybridMultilevel"/>
    <w:tmpl w:val="9D8A267A"/>
    <w:lvl w:ilvl="0" w:tplc="7D14D9DC">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78107900">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9846461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B00B9EC">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42D45410">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713CAB54">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3EBADF7C">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3D52D6B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6DC6CE8">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AD90846"/>
    <w:multiLevelType w:val="hybridMultilevel"/>
    <w:tmpl w:val="5980053C"/>
    <w:numStyleLink w:val="ImportedStyle14"/>
  </w:abstractNum>
  <w:abstractNum w:abstractNumId="34" w15:restartNumberingAfterBreak="0">
    <w:nsid w:val="5CCC3E06"/>
    <w:multiLevelType w:val="hybridMultilevel"/>
    <w:tmpl w:val="7892D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86130F"/>
    <w:multiLevelType w:val="hybridMultilevel"/>
    <w:tmpl w:val="AA227B32"/>
    <w:lvl w:ilvl="0" w:tplc="1C090019">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6" w15:restartNumberingAfterBreak="0">
    <w:nsid w:val="65AB2470"/>
    <w:multiLevelType w:val="hybridMultilevel"/>
    <w:tmpl w:val="7F90456E"/>
    <w:lvl w:ilvl="0" w:tplc="FB7E95E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033B38"/>
    <w:multiLevelType w:val="hybridMultilevel"/>
    <w:tmpl w:val="19B205A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0C55D5"/>
    <w:multiLevelType w:val="hybridMultilevel"/>
    <w:tmpl w:val="5D0603E4"/>
    <w:numStyleLink w:val="ImportedStyle1"/>
  </w:abstractNum>
  <w:abstractNum w:abstractNumId="39" w15:restartNumberingAfterBreak="0">
    <w:nsid w:val="6CC46CF9"/>
    <w:multiLevelType w:val="hybridMultilevel"/>
    <w:tmpl w:val="BAFA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375BA3"/>
    <w:multiLevelType w:val="hybridMultilevel"/>
    <w:tmpl w:val="9AF4EFE8"/>
    <w:lvl w:ilvl="0" w:tplc="1C090001">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41" w15:restartNumberingAfterBreak="0">
    <w:nsid w:val="700D6E5A"/>
    <w:multiLevelType w:val="hybridMultilevel"/>
    <w:tmpl w:val="59F6C774"/>
    <w:numStyleLink w:val="ImportedStyle11"/>
  </w:abstractNum>
  <w:abstractNum w:abstractNumId="42"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8"/>
  </w:num>
  <w:num w:numId="3">
    <w:abstractNumId w:val="19"/>
  </w:num>
  <w:num w:numId="4">
    <w:abstractNumId w:val="21"/>
  </w:num>
  <w:num w:numId="5">
    <w:abstractNumId w:val="16"/>
  </w:num>
  <w:num w:numId="6">
    <w:abstractNumId w:val="22"/>
  </w:num>
  <w:num w:numId="7">
    <w:abstractNumId w:val="43"/>
  </w:num>
  <w:num w:numId="8">
    <w:abstractNumId w:val="30"/>
  </w:num>
  <w:num w:numId="9">
    <w:abstractNumId w:val="45"/>
  </w:num>
  <w:num w:numId="10">
    <w:abstractNumId w:val="42"/>
  </w:num>
  <w:num w:numId="11">
    <w:abstractNumId w:val="17"/>
  </w:num>
  <w:num w:numId="12">
    <w:abstractNumId w:val="10"/>
  </w:num>
  <w:num w:numId="13">
    <w:abstractNumId w:val="14"/>
  </w:num>
  <w:num w:numId="14">
    <w:abstractNumId w:val="32"/>
  </w:num>
  <w:num w:numId="15">
    <w:abstractNumId w:val="23"/>
  </w:num>
  <w:num w:numId="16">
    <w:abstractNumId w:val="44"/>
    <w:lvlOverride w:ilvl="0">
      <w:startOverride w:val="2"/>
    </w:lvlOverride>
  </w:num>
  <w:num w:numId="17">
    <w:abstractNumId w:val="3"/>
    <w:lvlOverride w:ilvl="0">
      <w:startOverride w:val="3"/>
    </w:lvlOverride>
  </w:num>
  <w:num w:numId="18">
    <w:abstractNumId w:val="29"/>
    <w:lvlOverride w:ilvl="0">
      <w:startOverride w:val="4"/>
    </w:lvlOverride>
  </w:num>
  <w:num w:numId="19">
    <w:abstractNumId w:val="8"/>
    <w:lvlOverride w:ilvl="0">
      <w:startOverride w:val="5"/>
    </w:lvlOverride>
  </w:num>
  <w:num w:numId="20">
    <w:abstractNumId w:val="8"/>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2"/>
    <w:lvlOverride w:ilvl="0">
      <w:startOverride w:val="9"/>
    </w:lvlOverride>
  </w:num>
  <w:num w:numId="22">
    <w:abstractNumId w:val="13"/>
  </w:num>
  <w:num w:numId="23">
    <w:abstractNumId w:val="41"/>
    <w:lvlOverride w:ilvl="0">
      <w:startOverride w:val="18"/>
    </w:lvlOverride>
  </w:num>
  <w:num w:numId="24">
    <w:abstractNumId w:val="4"/>
  </w:num>
  <w:num w:numId="25">
    <w:abstractNumId w:val="28"/>
  </w:num>
  <w:num w:numId="26">
    <w:abstractNumId w:val="28"/>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9"/>
  </w:num>
  <w:num w:numId="28">
    <w:abstractNumId w:val="25"/>
  </w:num>
  <w:num w:numId="29">
    <w:abstractNumId w:val="25"/>
    <w:lvlOverride w:ilvl="0">
      <w:startOverride w:val="4"/>
    </w:lvlOverride>
  </w:num>
  <w:num w:numId="30">
    <w:abstractNumId w:val="26"/>
  </w:num>
  <w:num w:numId="31">
    <w:abstractNumId w:val="33"/>
  </w:num>
  <w:num w:numId="32">
    <w:abstractNumId w:val="25"/>
    <w:lvlOverride w:ilvl="1">
      <w:startOverride w:val="3"/>
    </w:lvlOverride>
  </w:num>
  <w:num w:numId="33">
    <w:abstractNumId w:val="25"/>
    <w:lvlOverride w:ilvl="0">
      <w:startOverride w:val="10"/>
    </w:lvlOverride>
  </w:num>
  <w:num w:numId="34">
    <w:abstractNumId w:val="20"/>
  </w:num>
  <w:num w:numId="35">
    <w:abstractNumId w:val="11"/>
  </w:num>
  <w:num w:numId="36">
    <w:abstractNumId w:val="36"/>
  </w:num>
  <w:num w:numId="37">
    <w:abstractNumId w:val="15"/>
  </w:num>
  <w:num w:numId="38">
    <w:abstractNumId w:val="39"/>
  </w:num>
  <w:num w:numId="39">
    <w:abstractNumId w:val="7"/>
  </w:num>
  <w:num w:numId="40">
    <w:abstractNumId w:val="37"/>
  </w:num>
  <w:num w:numId="41">
    <w:abstractNumId w:val="34"/>
  </w:num>
  <w:num w:numId="42">
    <w:abstractNumId w:val="24"/>
  </w:num>
  <w:num w:numId="43">
    <w:abstractNumId w:val="35"/>
  </w:num>
  <w:num w:numId="44">
    <w:abstractNumId w:val="6"/>
  </w:num>
  <w:num w:numId="45">
    <w:abstractNumId w:val="27"/>
  </w:num>
  <w:num w:numId="46">
    <w:abstractNumId w:val="31"/>
  </w:num>
  <w:num w:numId="47">
    <w:abstractNumId w:val="18"/>
  </w:num>
  <w:num w:numId="48">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816A9"/>
    <w:rsid w:val="000C3BAF"/>
    <w:rsid w:val="001121AE"/>
    <w:rsid w:val="00114C7F"/>
    <w:rsid w:val="00125CD1"/>
    <w:rsid w:val="00195C4B"/>
    <w:rsid w:val="001D0221"/>
    <w:rsid w:val="001D2049"/>
    <w:rsid w:val="001D603C"/>
    <w:rsid w:val="001E612A"/>
    <w:rsid w:val="001F70CC"/>
    <w:rsid w:val="00201F51"/>
    <w:rsid w:val="002157C0"/>
    <w:rsid w:val="002346C8"/>
    <w:rsid w:val="00282A8E"/>
    <w:rsid w:val="00283571"/>
    <w:rsid w:val="002E4AD7"/>
    <w:rsid w:val="002E509B"/>
    <w:rsid w:val="002F2B68"/>
    <w:rsid w:val="00300549"/>
    <w:rsid w:val="00347768"/>
    <w:rsid w:val="00380880"/>
    <w:rsid w:val="00393607"/>
    <w:rsid w:val="00403F7A"/>
    <w:rsid w:val="00407D9F"/>
    <w:rsid w:val="00441617"/>
    <w:rsid w:val="00467A31"/>
    <w:rsid w:val="00491E64"/>
    <w:rsid w:val="00495700"/>
    <w:rsid w:val="004A3683"/>
    <w:rsid w:val="005233B0"/>
    <w:rsid w:val="00545860"/>
    <w:rsid w:val="005774FA"/>
    <w:rsid w:val="00585A6C"/>
    <w:rsid w:val="0061036C"/>
    <w:rsid w:val="006105B6"/>
    <w:rsid w:val="0061673A"/>
    <w:rsid w:val="00633FC6"/>
    <w:rsid w:val="006425DB"/>
    <w:rsid w:val="00690DFA"/>
    <w:rsid w:val="00693C77"/>
    <w:rsid w:val="006A045C"/>
    <w:rsid w:val="006A0D6B"/>
    <w:rsid w:val="006B79A0"/>
    <w:rsid w:val="006C48ED"/>
    <w:rsid w:val="0071253C"/>
    <w:rsid w:val="00723D01"/>
    <w:rsid w:val="007528BA"/>
    <w:rsid w:val="007C3998"/>
    <w:rsid w:val="007E752E"/>
    <w:rsid w:val="00807441"/>
    <w:rsid w:val="00830779"/>
    <w:rsid w:val="008438B8"/>
    <w:rsid w:val="00843AE8"/>
    <w:rsid w:val="00845C2A"/>
    <w:rsid w:val="00847E38"/>
    <w:rsid w:val="00850C06"/>
    <w:rsid w:val="0085697F"/>
    <w:rsid w:val="008616C6"/>
    <w:rsid w:val="008859EA"/>
    <w:rsid w:val="0091582D"/>
    <w:rsid w:val="00922AB9"/>
    <w:rsid w:val="0094721F"/>
    <w:rsid w:val="00954BCC"/>
    <w:rsid w:val="009F04AE"/>
    <w:rsid w:val="00A1464D"/>
    <w:rsid w:val="00A528F9"/>
    <w:rsid w:val="00A70173"/>
    <w:rsid w:val="00A71746"/>
    <w:rsid w:val="00A90F00"/>
    <w:rsid w:val="00AB242C"/>
    <w:rsid w:val="00AB69DD"/>
    <w:rsid w:val="00AC3021"/>
    <w:rsid w:val="00AC44EC"/>
    <w:rsid w:val="00AF2820"/>
    <w:rsid w:val="00B4713D"/>
    <w:rsid w:val="00B86E31"/>
    <w:rsid w:val="00BB6EBA"/>
    <w:rsid w:val="00BE2FEB"/>
    <w:rsid w:val="00BF116F"/>
    <w:rsid w:val="00C15704"/>
    <w:rsid w:val="00CA7DDC"/>
    <w:rsid w:val="00CB1063"/>
    <w:rsid w:val="00CF720D"/>
    <w:rsid w:val="00D042C6"/>
    <w:rsid w:val="00D13275"/>
    <w:rsid w:val="00D1624F"/>
    <w:rsid w:val="00DB7AA5"/>
    <w:rsid w:val="00DC4E4D"/>
    <w:rsid w:val="00E86234"/>
    <w:rsid w:val="00EF10F6"/>
    <w:rsid w:val="00F33FCF"/>
    <w:rsid w:val="00F60CAF"/>
    <w:rsid w:val="00F72042"/>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2"/>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4"/>
      </w:numPr>
    </w:pPr>
  </w:style>
  <w:style w:type="numbering" w:customStyle="1" w:styleId="ImportedStyle13">
    <w:name w:val="Imported Style 13"/>
    <w:pPr>
      <w:numPr>
        <w:numId w:val="27"/>
      </w:numPr>
    </w:pPr>
  </w:style>
  <w:style w:type="numbering" w:customStyle="1" w:styleId="ImportedStyle14">
    <w:name w:val="Imported Style 14"/>
    <w:pPr>
      <w:numPr>
        <w:numId w:val="30"/>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3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bvlegislation@sadc.in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156F5-BFE3-4C09-989E-7E7371E57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8001</Words>
  <Characters>45607</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2</cp:revision>
  <cp:lastPrinted>2019-07-08T07:06:00Z</cp:lastPrinted>
  <dcterms:created xsi:type="dcterms:W3CDTF">2019-08-08T12:38:00Z</dcterms:created>
  <dcterms:modified xsi:type="dcterms:W3CDTF">2019-08-08T12:38:00Z</dcterms:modified>
</cp:coreProperties>
</file>